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18875" w14:textId="3F98B7F9" w:rsidR="002E26B1" w:rsidRPr="001E721A" w:rsidRDefault="001E721A" w:rsidP="0005228D">
      <w:pPr>
        <w:spacing w:after="0" w:line="240" w:lineRule="auto"/>
        <w:rPr>
          <w:sz w:val="18"/>
          <w:lang w:val="en-GB"/>
        </w:rPr>
      </w:pPr>
      <w:r w:rsidRPr="001E721A">
        <w:rPr>
          <w:sz w:val="18"/>
          <w:lang w:val="en-GB"/>
        </w:rPr>
        <w:t>PRESS RELEASE</w:t>
      </w:r>
    </w:p>
    <w:p w14:paraId="0AD55749" w14:textId="77777777" w:rsidR="002E26B1" w:rsidRPr="001E721A" w:rsidRDefault="002E26B1" w:rsidP="0005228D">
      <w:pPr>
        <w:spacing w:after="0" w:line="240" w:lineRule="auto"/>
        <w:rPr>
          <w:sz w:val="18"/>
          <w:lang w:val="en-GB"/>
        </w:rPr>
      </w:pPr>
    </w:p>
    <w:p w14:paraId="40159E85" w14:textId="59E5BD7C" w:rsidR="00237788" w:rsidRPr="001E721A" w:rsidRDefault="00237788" w:rsidP="00AC23ED">
      <w:pPr>
        <w:spacing w:after="0" w:line="240" w:lineRule="auto"/>
        <w:rPr>
          <w:b/>
          <w:lang w:val="en-GB"/>
        </w:rPr>
      </w:pPr>
    </w:p>
    <w:p w14:paraId="5DA32872" w14:textId="77777777" w:rsidR="002E26B1" w:rsidRPr="001E721A" w:rsidRDefault="002E26B1" w:rsidP="00AC23ED">
      <w:pPr>
        <w:spacing w:after="0" w:line="240" w:lineRule="auto"/>
        <w:rPr>
          <w:b/>
          <w:lang w:val="en-GB"/>
        </w:rPr>
      </w:pPr>
    </w:p>
    <w:p w14:paraId="186F3D98" w14:textId="77777777" w:rsidR="00F62F4A" w:rsidRPr="001E721A" w:rsidRDefault="00F62F4A" w:rsidP="0005228D">
      <w:pPr>
        <w:spacing w:after="0" w:line="240" w:lineRule="auto"/>
        <w:jc w:val="center"/>
        <w:rPr>
          <w:b/>
          <w:sz w:val="36"/>
          <w:lang w:val="en-GB"/>
        </w:rPr>
      </w:pPr>
      <w:r w:rsidRPr="001E721A">
        <w:rPr>
          <w:b/>
          <w:sz w:val="36"/>
          <w:lang w:val="en-GB"/>
        </w:rPr>
        <w:t>Galleria Campari</w:t>
      </w:r>
    </w:p>
    <w:p w14:paraId="7E9AAB8F" w14:textId="77777777" w:rsidR="00F62F4A" w:rsidRPr="001E721A" w:rsidRDefault="00F62F4A" w:rsidP="0005228D">
      <w:pPr>
        <w:spacing w:after="0" w:line="240" w:lineRule="auto"/>
        <w:jc w:val="center"/>
        <w:rPr>
          <w:b/>
          <w:lang w:val="en-GB"/>
        </w:rPr>
      </w:pPr>
    </w:p>
    <w:p w14:paraId="0EB487C3" w14:textId="4FFBF899" w:rsidR="00F62F4A" w:rsidRPr="001E721A" w:rsidRDefault="001E721A" w:rsidP="0005228D">
      <w:pPr>
        <w:spacing w:after="0" w:line="240" w:lineRule="auto"/>
        <w:jc w:val="center"/>
        <w:rPr>
          <w:b/>
          <w:lang w:val="en-GB"/>
        </w:rPr>
      </w:pPr>
      <w:r w:rsidRPr="001E721A">
        <w:rPr>
          <w:b/>
          <w:lang w:val="en-GB"/>
        </w:rPr>
        <w:t>presents</w:t>
      </w:r>
    </w:p>
    <w:p w14:paraId="3EC8EC3A" w14:textId="77777777" w:rsidR="00F62F4A" w:rsidRPr="001E721A" w:rsidRDefault="00F62F4A" w:rsidP="0005228D">
      <w:pPr>
        <w:spacing w:after="0" w:line="240" w:lineRule="auto"/>
        <w:jc w:val="center"/>
        <w:rPr>
          <w:b/>
          <w:sz w:val="18"/>
          <w:lang w:val="en-GB"/>
        </w:rPr>
      </w:pPr>
    </w:p>
    <w:p w14:paraId="3D1B433D" w14:textId="77777777" w:rsidR="00F62F4A" w:rsidRPr="001E721A" w:rsidRDefault="006E077A" w:rsidP="0005228D">
      <w:pPr>
        <w:spacing w:after="0" w:line="240" w:lineRule="auto"/>
        <w:jc w:val="center"/>
        <w:rPr>
          <w:b/>
          <w:color w:val="C00000"/>
          <w:lang w:val="en-GB"/>
        </w:rPr>
      </w:pPr>
      <w:r w:rsidRPr="001E721A">
        <w:rPr>
          <w:b/>
          <w:color w:val="C00000"/>
          <w:sz w:val="36"/>
          <w:lang w:val="en-GB"/>
        </w:rPr>
        <w:t>B</w:t>
      </w:r>
      <w:r w:rsidR="00251363" w:rsidRPr="001E721A">
        <w:rPr>
          <w:b/>
          <w:color w:val="C00000"/>
          <w:sz w:val="36"/>
          <w:lang w:val="en-GB"/>
        </w:rPr>
        <w:t>itter</w:t>
      </w:r>
      <w:r w:rsidR="00A95070" w:rsidRPr="001E721A">
        <w:rPr>
          <w:b/>
          <w:color w:val="C00000"/>
          <w:sz w:val="36"/>
          <w:lang w:val="en-GB"/>
        </w:rPr>
        <w:t xml:space="preserve"> </w:t>
      </w:r>
      <w:r w:rsidR="00F62F4A" w:rsidRPr="001E721A">
        <w:rPr>
          <w:b/>
          <w:color w:val="C00000"/>
          <w:sz w:val="36"/>
          <w:lang w:val="en-GB"/>
        </w:rPr>
        <w:t>Sweet Symphony</w:t>
      </w:r>
    </w:p>
    <w:p w14:paraId="59EF50A7" w14:textId="3AE6C7D5" w:rsidR="00BF2C7E" w:rsidRPr="001E721A" w:rsidRDefault="001E721A" w:rsidP="0005228D">
      <w:pPr>
        <w:spacing w:after="0" w:line="240" w:lineRule="auto"/>
        <w:jc w:val="center"/>
        <w:rPr>
          <w:b/>
          <w:color w:val="C00000"/>
          <w:lang w:val="en-GB"/>
        </w:rPr>
      </w:pPr>
      <w:r w:rsidRPr="001E721A">
        <w:rPr>
          <w:b/>
          <w:color w:val="C00000"/>
          <w:lang w:val="en-GB"/>
        </w:rPr>
        <w:t>Sweetness and Bitterness, Campari's two core concepts</w:t>
      </w:r>
      <w:r w:rsidR="006E077A" w:rsidRPr="001E721A">
        <w:rPr>
          <w:b/>
          <w:color w:val="C00000"/>
          <w:lang w:val="en-GB"/>
        </w:rPr>
        <w:t>.</w:t>
      </w:r>
    </w:p>
    <w:p w14:paraId="4CF5FA2C" w14:textId="77777777" w:rsidR="00F62F4A" w:rsidRPr="001E721A" w:rsidRDefault="00F62F4A" w:rsidP="0005228D">
      <w:pPr>
        <w:spacing w:after="0" w:line="240" w:lineRule="auto"/>
        <w:jc w:val="center"/>
        <w:rPr>
          <w:b/>
          <w:lang w:val="en-GB"/>
        </w:rPr>
      </w:pPr>
    </w:p>
    <w:p w14:paraId="6D574ED4" w14:textId="77777777" w:rsidR="001E721A" w:rsidRPr="001E721A" w:rsidRDefault="001E721A" w:rsidP="001E721A">
      <w:pPr>
        <w:spacing w:after="0" w:line="240" w:lineRule="auto"/>
        <w:jc w:val="center"/>
        <w:rPr>
          <w:b/>
          <w:lang w:val="en-GB"/>
        </w:rPr>
      </w:pPr>
      <w:r w:rsidRPr="001E721A">
        <w:rPr>
          <w:b/>
          <w:lang w:val="en-GB"/>
        </w:rPr>
        <w:t>Curated by Marina Mojana and Fabrizio Confalonieri</w:t>
      </w:r>
    </w:p>
    <w:p w14:paraId="4977FCFC" w14:textId="77777777" w:rsidR="001E721A" w:rsidRPr="001E721A" w:rsidRDefault="001E721A" w:rsidP="001E721A">
      <w:pPr>
        <w:spacing w:after="0" w:line="240" w:lineRule="auto"/>
        <w:jc w:val="center"/>
        <w:rPr>
          <w:b/>
          <w:lang w:val="en-GB"/>
        </w:rPr>
      </w:pPr>
      <w:r w:rsidRPr="001E721A">
        <w:rPr>
          <w:b/>
          <w:lang w:val="en-GB"/>
        </w:rPr>
        <w:t xml:space="preserve"> </w:t>
      </w:r>
    </w:p>
    <w:p w14:paraId="1B31293D" w14:textId="77777777" w:rsidR="001E721A" w:rsidRPr="001E721A" w:rsidRDefault="001E721A" w:rsidP="001E721A">
      <w:pPr>
        <w:spacing w:after="0" w:line="240" w:lineRule="auto"/>
        <w:jc w:val="center"/>
        <w:rPr>
          <w:b/>
          <w:lang w:val="en-GB"/>
        </w:rPr>
      </w:pPr>
      <w:r w:rsidRPr="001E721A">
        <w:rPr>
          <w:b/>
          <w:lang w:val="en-GB"/>
        </w:rPr>
        <w:t>13 October – 22 December 2016</w:t>
      </w:r>
    </w:p>
    <w:p w14:paraId="3B593FDF" w14:textId="4807CCE5" w:rsidR="00C56C05" w:rsidRDefault="001E721A" w:rsidP="001E721A">
      <w:pPr>
        <w:spacing w:after="0" w:line="240" w:lineRule="auto"/>
        <w:jc w:val="center"/>
        <w:rPr>
          <w:b/>
          <w:lang w:val="en-GB"/>
        </w:rPr>
      </w:pPr>
      <w:r w:rsidRPr="001E721A">
        <w:rPr>
          <w:b/>
          <w:lang w:val="en-GB"/>
        </w:rPr>
        <w:t>Inauguration: 12 October 2016</w:t>
      </w:r>
    </w:p>
    <w:p w14:paraId="6E4C4ED2" w14:textId="77777777" w:rsidR="001E721A" w:rsidRPr="001E721A" w:rsidRDefault="001E721A" w:rsidP="001E721A">
      <w:pPr>
        <w:spacing w:after="0" w:line="240" w:lineRule="auto"/>
        <w:jc w:val="center"/>
        <w:rPr>
          <w:b/>
          <w:lang w:val="en-GB"/>
        </w:rPr>
      </w:pPr>
    </w:p>
    <w:p w14:paraId="55E350CA" w14:textId="1C3B7488" w:rsidR="00C56C05" w:rsidRPr="001E721A" w:rsidRDefault="00C56C05" w:rsidP="005D4CB0">
      <w:pPr>
        <w:spacing w:after="0" w:line="240" w:lineRule="auto"/>
        <w:jc w:val="center"/>
        <w:rPr>
          <w:b/>
          <w:lang w:val="en-GB"/>
        </w:rPr>
      </w:pPr>
      <w:r w:rsidRPr="001E721A">
        <w:rPr>
          <w:b/>
          <w:lang w:val="en-GB"/>
        </w:rPr>
        <w:t xml:space="preserve">HQ </w:t>
      </w:r>
      <w:proofErr w:type="spellStart"/>
      <w:r w:rsidRPr="001E721A">
        <w:rPr>
          <w:b/>
          <w:lang w:val="en-GB"/>
        </w:rPr>
        <w:t>Gruppo</w:t>
      </w:r>
      <w:proofErr w:type="spellEnd"/>
      <w:r w:rsidRPr="001E721A">
        <w:rPr>
          <w:b/>
          <w:lang w:val="en-GB"/>
        </w:rPr>
        <w:t xml:space="preserve"> CAMPARI</w:t>
      </w:r>
    </w:p>
    <w:p w14:paraId="2FF23416" w14:textId="589B00BB" w:rsidR="00C56C05" w:rsidRPr="001E721A" w:rsidRDefault="00C56C05" w:rsidP="005D4CB0">
      <w:pPr>
        <w:spacing w:after="0" w:line="240" w:lineRule="auto"/>
        <w:jc w:val="center"/>
        <w:rPr>
          <w:b/>
          <w:lang w:val="en-GB"/>
        </w:rPr>
      </w:pPr>
      <w:r w:rsidRPr="001E721A">
        <w:rPr>
          <w:b/>
          <w:lang w:val="en-GB"/>
        </w:rPr>
        <w:t xml:space="preserve">Sesto S. Giovanni | </w:t>
      </w:r>
      <w:proofErr w:type="spellStart"/>
      <w:r w:rsidRPr="001E721A">
        <w:rPr>
          <w:b/>
          <w:lang w:val="en-GB"/>
        </w:rPr>
        <w:t>Viale</w:t>
      </w:r>
      <w:proofErr w:type="spellEnd"/>
      <w:r w:rsidRPr="001E721A">
        <w:rPr>
          <w:b/>
          <w:lang w:val="en-GB"/>
        </w:rPr>
        <w:t xml:space="preserve"> Gramsci, 161</w:t>
      </w:r>
    </w:p>
    <w:p w14:paraId="412E7D6E" w14:textId="77777777" w:rsidR="005D4CB0" w:rsidRPr="001E721A" w:rsidRDefault="005D4CB0" w:rsidP="005D4CB0">
      <w:pPr>
        <w:spacing w:after="0" w:line="240" w:lineRule="auto"/>
        <w:jc w:val="center"/>
        <w:rPr>
          <w:b/>
          <w:lang w:val="en-GB"/>
        </w:rPr>
      </w:pPr>
    </w:p>
    <w:p w14:paraId="2F8ECC4A" w14:textId="77777777" w:rsidR="005E5DA1" w:rsidRPr="001E721A" w:rsidRDefault="005E5DA1" w:rsidP="00F548F7">
      <w:pPr>
        <w:spacing w:after="0" w:line="240" w:lineRule="auto"/>
        <w:rPr>
          <w:b/>
          <w:color w:val="FF0000"/>
          <w:lang w:val="en-GB"/>
        </w:rPr>
      </w:pPr>
    </w:p>
    <w:p w14:paraId="0B062A4B" w14:textId="77777777" w:rsidR="001E721A" w:rsidRDefault="001E721A" w:rsidP="001E721A">
      <w:pPr>
        <w:spacing w:after="0" w:line="240" w:lineRule="auto"/>
        <w:jc w:val="both"/>
        <w:rPr>
          <w:lang w:val="en-GB"/>
        </w:rPr>
      </w:pPr>
      <w:r w:rsidRPr="001E721A">
        <w:rPr>
          <w:i/>
          <w:lang w:val="en-GB"/>
        </w:rPr>
        <w:t xml:space="preserve">Milan, September </w:t>
      </w:r>
      <w:proofErr w:type="gramStart"/>
      <w:r w:rsidRPr="001E721A">
        <w:rPr>
          <w:i/>
          <w:lang w:val="en-GB"/>
        </w:rPr>
        <w:t xml:space="preserve">2016 </w:t>
      </w:r>
      <w:r w:rsidR="00F62F4A" w:rsidRPr="001E721A">
        <w:rPr>
          <w:lang w:val="en-GB"/>
        </w:rPr>
        <w:t xml:space="preserve"> </w:t>
      </w:r>
      <w:r w:rsidR="00027997" w:rsidRPr="001E721A">
        <w:rPr>
          <w:lang w:val="en-GB"/>
        </w:rPr>
        <w:t>–</w:t>
      </w:r>
      <w:proofErr w:type="gramEnd"/>
      <w:r w:rsidR="00F62F4A" w:rsidRPr="001E721A">
        <w:rPr>
          <w:lang w:val="en-GB"/>
        </w:rPr>
        <w:t xml:space="preserve"> </w:t>
      </w:r>
      <w:r w:rsidRPr="001E721A">
        <w:rPr>
          <w:lang w:val="en-GB"/>
        </w:rPr>
        <w:t xml:space="preserve">Galleria Campari presents “Bitter Sweet Symphony”, an interactive sensorial exhibition that combines the figurative arts with other areas of culture, such as music, cinema, fashion and fine perfumery, in an itinerary that involves the five senses, on a voyage of discovery of the two core values that are harmoniously combined in Campari: Sweetness and Bitterness. </w:t>
      </w:r>
    </w:p>
    <w:p w14:paraId="09E3C570" w14:textId="77777777" w:rsidR="001E721A" w:rsidRPr="001E721A" w:rsidRDefault="001E721A" w:rsidP="001E721A">
      <w:pPr>
        <w:spacing w:after="0" w:line="240" w:lineRule="auto"/>
        <w:jc w:val="both"/>
        <w:rPr>
          <w:lang w:val="en-GB"/>
        </w:rPr>
      </w:pPr>
    </w:p>
    <w:p w14:paraId="143FF8DE" w14:textId="06912923" w:rsidR="00860098" w:rsidRPr="001E721A" w:rsidRDefault="001E721A" w:rsidP="001E721A">
      <w:pPr>
        <w:spacing w:after="0" w:line="240" w:lineRule="auto"/>
        <w:jc w:val="both"/>
        <w:rPr>
          <w:lang w:val="en-GB"/>
        </w:rPr>
      </w:pPr>
      <w:r w:rsidRPr="001E721A">
        <w:rPr>
          <w:lang w:val="en-GB"/>
        </w:rPr>
        <w:t>The exhibition will be presented at the Galleria Campari premises at the Group Headquarters, and it is curated by Marina Mojana, artistic director of Galleria Campari, and by Fabrizio Confalonieri, Studio Cree. It will be open free of charge from 13 October to 22 December 2016</w:t>
      </w:r>
      <w:r w:rsidR="00D92167" w:rsidRPr="001E721A">
        <w:rPr>
          <w:lang w:val="en-GB"/>
        </w:rPr>
        <w:t>.</w:t>
      </w:r>
    </w:p>
    <w:p w14:paraId="753B2926" w14:textId="77777777" w:rsidR="00E97B8E" w:rsidRPr="001E721A" w:rsidRDefault="00E97B8E" w:rsidP="0005228D">
      <w:pPr>
        <w:spacing w:after="0" w:line="240" w:lineRule="auto"/>
        <w:jc w:val="both"/>
        <w:rPr>
          <w:lang w:val="en-GB"/>
        </w:rPr>
      </w:pPr>
    </w:p>
    <w:p w14:paraId="3389F9FC" w14:textId="77777777" w:rsidR="001E721A" w:rsidRPr="001E721A" w:rsidRDefault="001E721A" w:rsidP="001E721A">
      <w:pPr>
        <w:spacing w:after="0" w:line="240" w:lineRule="auto"/>
        <w:jc w:val="both"/>
        <w:rPr>
          <w:lang w:val="en-GB"/>
        </w:rPr>
      </w:pPr>
      <w:r w:rsidRPr="001E721A">
        <w:rPr>
          <w:lang w:val="en-GB"/>
        </w:rPr>
        <w:t>The itinerary has been designed in the form of a route through an archipelago of sensorial islands, with seven stages that enable visitors to choose between opposites. It represents a journey towards self-discovery, an immersive experience in which you are invited not only to observe, but also to touch, smell, listen and taste.</w:t>
      </w:r>
    </w:p>
    <w:p w14:paraId="483440C6" w14:textId="4F481981" w:rsidR="00C4091C" w:rsidRPr="001E721A" w:rsidRDefault="001E721A" w:rsidP="001E721A">
      <w:pPr>
        <w:spacing w:after="0" w:line="240" w:lineRule="auto"/>
        <w:jc w:val="both"/>
        <w:rPr>
          <w:lang w:val="en-GB"/>
        </w:rPr>
      </w:pPr>
      <w:r w:rsidRPr="001E721A">
        <w:rPr>
          <w:lang w:val="en-GB"/>
        </w:rPr>
        <w:t>The exhibition combines the arts and quality crafts, amongst the secrets of Italy's Dolce Vita. Visitors play a primary role in the experience that involves all the senses: sight, by means of contemporary art, cinema and tradition; hearing, with many music styles; smell, through sophisticated artisanal fragrances; taste, with small tastings for the palate; and touch, with different materials to be "explored."</w:t>
      </w:r>
    </w:p>
    <w:p w14:paraId="4DDD4586" w14:textId="77777777" w:rsidR="00C4091C" w:rsidRPr="001E721A" w:rsidRDefault="00C4091C" w:rsidP="00C4091C">
      <w:pPr>
        <w:spacing w:after="0" w:line="240" w:lineRule="auto"/>
        <w:jc w:val="both"/>
        <w:rPr>
          <w:lang w:val="en-GB"/>
        </w:rPr>
      </w:pPr>
    </w:p>
    <w:p w14:paraId="2E4D8632" w14:textId="77777777" w:rsidR="00671B0F" w:rsidRPr="00671B0F" w:rsidRDefault="00671B0F" w:rsidP="00671B0F">
      <w:pPr>
        <w:spacing w:after="0" w:line="240" w:lineRule="auto"/>
        <w:jc w:val="both"/>
        <w:rPr>
          <w:lang w:val="en-GB"/>
        </w:rPr>
      </w:pPr>
      <w:r w:rsidRPr="00671B0F">
        <w:rPr>
          <w:lang w:val="en-GB"/>
        </w:rPr>
        <w:t>The exhibition sequence begins with an area dedicated to tactile sensations, suggesting that it is the skin, even more so than the eyes, that represent the principal means of discovering the world.</w:t>
      </w:r>
    </w:p>
    <w:p w14:paraId="605A356B" w14:textId="6DA674A2" w:rsidR="00C4091C" w:rsidRPr="00EB7C23" w:rsidRDefault="00671B0F" w:rsidP="00671B0F">
      <w:pPr>
        <w:spacing w:after="0" w:line="240" w:lineRule="auto"/>
        <w:jc w:val="both"/>
      </w:pPr>
      <w:r w:rsidRPr="00671B0F">
        <w:rPr>
          <w:lang w:val="en-GB"/>
        </w:rPr>
        <w:t xml:space="preserve">The show continues with a section offering pleasure for the eyes, with site-specific works of contemporary art, commissioned by Campari and created by four artists, invited by curator Marina Mojana to interpret the exhibition's "sweet and bitter" concept using various materials: </w:t>
      </w:r>
      <w:proofErr w:type="spellStart"/>
      <w:r w:rsidR="00EB7C23" w:rsidRPr="00EB7C23">
        <w:t>resin-impregnated</w:t>
      </w:r>
      <w:proofErr w:type="spellEnd"/>
      <w:r w:rsidR="00EB7C23" w:rsidRPr="00EB7C23">
        <w:t xml:space="preserve"> </w:t>
      </w:r>
      <w:proofErr w:type="spellStart"/>
      <w:r w:rsidR="00EB7C23" w:rsidRPr="00EB7C23">
        <w:t>text</w:t>
      </w:r>
      <w:r w:rsidR="00EB7C23">
        <w:t>iles</w:t>
      </w:r>
      <w:proofErr w:type="spellEnd"/>
      <w:r w:rsidR="00EB7C23">
        <w:t xml:space="preserve"> in the work of </w:t>
      </w:r>
      <w:bookmarkStart w:id="0" w:name="_GoBack"/>
      <w:bookmarkEnd w:id="0"/>
      <w:r w:rsidRPr="00671B0F">
        <w:rPr>
          <w:b/>
          <w:lang w:val="en-GB"/>
        </w:rPr>
        <w:t>Johanna Wahl</w:t>
      </w:r>
      <w:r w:rsidRPr="00671B0F">
        <w:rPr>
          <w:lang w:val="en-GB"/>
        </w:rPr>
        <w:t xml:space="preserve"> (1961, Immenstadt, Germany); gauze, used by </w:t>
      </w:r>
      <w:r w:rsidRPr="00671B0F">
        <w:rPr>
          <w:b/>
          <w:lang w:val="en-GB"/>
        </w:rPr>
        <w:t>Roberta Savelli</w:t>
      </w:r>
      <w:r>
        <w:rPr>
          <w:lang w:val="en-GB"/>
        </w:rPr>
        <w:t xml:space="preserve"> (1969, Giussano, </w:t>
      </w:r>
      <w:r w:rsidRPr="00671B0F">
        <w:rPr>
          <w:lang w:val="en-GB"/>
        </w:rPr>
        <w:t xml:space="preserve">Italy); ceramics by </w:t>
      </w:r>
      <w:r w:rsidRPr="00671B0F">
        <w:rPr>
          <w:b/>
          <w:lang w:val="en-GB"/>
        </w:rPr>
        <w:t>Adriana Albertini</w:t>
      </w:r>
      <w:r w:rsidRPr="00671B0F">
        <w:rPr>
          <w:lang w:val="en-GB"/>
        </w:rPr>
        <w:t xml:space="preserve"> (1972, Brescia, Italy); and paper by </w:t>
      </w:r>
      <w:proofErr w:type="spellStart"/>
      <w:r w:rsidRPr="00671B0F">
        <w:rPr>
          <w:b/>
          <w:lang w:val="en-GB"/>
        </w:rPr>
        <w:t>Iaia</w:t>
      </w:r>
      <w:proofErr w:type="spellEnd"/>
      <w:r w:rsidRPr="00671B0F">
        <w:rPr>
          <w:b/>
          <w:lang w:val="en-GB"/>
        </w:rPr>
        <w:t xml:space="preserve"> </w:t>
      </w:r>
      <w:proofErr w:type="spellStart"/>
      <w:r w:rsidRPr="00671B0F">
        <w:rPr>
          <w:b/>
          <w:lang w:val="en-GB"/>
        </w:rPr>
        <w:t>Filiberti</w:t>
      </w:r>
      <w:proofErr w:type="spellEnd"/>
      <w:r w:rsidRPr="00671B0F">
        <w:rPr>
          <w:lang w:val="en-GB"/>
        </w:rPr>
        <w:t xml:space="preserve"> (Milan).</w:t>
      </w:r>
    </w:p>
    <w:p w14:paraId="124D6B7D" w14:textId="77777777" w:rsidR="00941ACC" w:rsidRPr="001E721A" w:rsidRDefault="00941ACC" w:rsidP="00941ACC">
      <w:pPr>
        <w:spacing w:after="0" w:line="240" w:lineRule="auto"/>
        <w:jc w:val="both"/>
        <w:rPr>
          <w:lang w:val="en-GB"/>
        </w:rPr>
      </w:pPr>
    </w:p>
    <w:p w14:paraId="1A623F24" w14:textId="77777777" w:rsidR="009C3162" w:rsidRPr="001E721A" w:rsidRDefault="009C3162" w:rsidP="00941ACC">
      <w:pPr>
        <w:spacing w:after="0" w:line="240" w:lineRule="auto"/>
        <w:jc w:val="both"/>
        <w:rPr>
          <w:lang w:val="en-GB"/>
        </w:rPr>
      </w:pPr>
    </w:p>
    <w:p w14:paraId="611F05EE" w14:textId="77777777" w:rsidR="009C3162" w:rsidRPr="001E721A" w:rsidRDefault="009C3162" w:rsidP="00941ACC">
      <w:pPr>
        <w:spacing w:after="0" w:line="240" w:lineRule="auto"/>
        <w:jc w:val="both"/>
        <w:rPr>
          <w:lang w:val="en-GB"/>
        </w:rPr>
      </w:pPr>
    </w:p>
    <w:p w14:paraId="45038457" w14:textId="77777777" w:rsidR="00671B0F" w:rsidRPr="00671B0F" w:rsidRDefault="00671B0F" w:rsidP="00671B0F">
      <w:pPr>
        <w:spacing w:after="0" w:line="240" w:lineRule="auto"/>
        <w:jc w:val="both"/>
        <w:rPr>
          <w:lang w:val="en-GB"/>
        </w:rPr>
      </w:pPr>
      <w:r w:rsidRPr="00671B0F">
        <w:rPr>
          <w:lang w:val="en-GB"/>
        </w:rPr>
        <w:lastRenderedPageBreak/>
        <w:t xml:space="preserve">The area dedicated to hearing was created in cooperation with music teller </w:t>
      </w:r>
      <w:r w:rsidRPr="00671B0F">
        <w:rPr>
          <w:b/>
          <w:lang w:val="en-GB"/>
        </w:rPr>
        <w:t xml:space="preserve">Federico </w:t>
      </w:r>
      <w:proofErr w:type="spellStart"/>
      <w:r w:rsidRPr="00671B0F">
        <w:rPr>
          <w:b/>
          <w:lang w:val="en-GB"/>
        </w:rPr>
        <w:t>Sacchi</w:t>
      </w:r>
      <w:proofErr w:type="spellEnd"/>
      <w:r w:rsidRPr="00671B0F">
        <w:rPr>
          <w:lang w:val="en-GB"/>
        </w:rPr>
        <w:t xml:space="preserve">. It comprises three musical experiences enjoyed using three audio devices, along with three famous stage costumes, all red, selected in cooperation with the </w:t>
      </w:r>
      <w:r w:rsidRPr="00671B0F">
        <w:rPr>
          <w:b/>
          <w:lang w:val="en-GB"/>
        </w:rPr>
        <w:t xml:space="preserve">Archive of Fondazione </w:t>
      </w:r>
      <w:proofErr w:type="spellStart"/>
      <w:r w:rsidRPr="00671B0F">
        <w:rPr>
          <w:b/>
          <w:lang w:val="en-GB"/>
        </w:rPr>
        <w:t>Cerratelli</w:t>
      </w:r>
      <w:proofErr w:type="spellEnd"/>
      <w:r w:rsidRPr="00671B0F">
        <w:rPr>
          <w:lang w:val="en-GB"/>
        </w:rPr>
        <w:t xml:space="preserve">, San Giuliano </w:t>
      </w:r>
      <w:proofErr w:type="spellStart"/>
      <w:r w:rsidRPr="00671B0F">
        <w:rPr>
          <w:lang w:val="en-GB"/>
        </w:rPr>
        <w:t>Terme</w:t>
      </w:r>
      <w:proofErr w:type="spellEnd"/>
      <w:r w:rsidRPr="00671B0F">
        <w:rPr>
          <w:lang w:val="en-GB"/>
        </w:rPr>
        <w:t>, chosen in relation to the music.</w:t>
      </w:r>
    </w:p>
    <w:p w14:paraId="6533E618" w14:textId="32F8C47D" w:rsidR="00F31879" w:rsidRPr="001E721A" w:rsidRDefault="00671B0F" w:rsidP="00671B0F">
      <w:pPr>
        <w:spacing w:after="0" w:line="240" w:lineRule="auto"/>
        <w:jc w:val="both"/>
        <w:rPr>
          <w:lang w:val="en-GB"/>
        </w:rPr>
      </w:pPr>
      <w:r w:rsidRPr="00671B0F">
        <w:rPr>
          <w:lang w:val="en-GB"/>
        </w:rPr>
        <w:t xml:space="preserve">The sense of smell is brought to play in two olfactory installations made with the artisanal </w:t>
      </w:r>
      <w:proofErr w:type="spellStart"/>
      <w:r w:rsidRPr="00671B0F">
        <w:rPr>
          <w:lang w:val="en-GB"/>
        </w:rPr>
        <w:t>maison</w:t>
      </w:r>
      <w:proofErr w:type="spellEnd"/>
      <w:r w:rsidRPr="00671B0F">
        <w:rPr>
          <w:lang w:val="en-GB"/>
        </w:rPr>
        <w:t xml:space="preserve"> </w:t>
      </w:r>
      <w:proofErr w:type="spellStart"/>
      <w:r w:rsidRPr="00671B0F">
        <w:rPr>
          <w:b/>
          <w:lang w:val="en-GB"/>
        </w:rPr>
        <w:t>Uèrmì</w:t>
      </w:r>
      <w:proofErr w:type="spellEnd"/>
      <w:r w:rsidRPr="00671B0F">
        <w:rPr>
          <w:lang w:val="en-GB"/>
        </w:rPr>
        <w:t xml:space="preserve"> which presents two fragrances with bitter-sweet notes specially created by the perfumery company for “Bitter Sweet Symphony”.</w:t>
      </w:r>
    </w:p>
    <w:p w14:paraId="310A84CD" w14:textId="77777777" w:rsidR="00941ACC" w:rsidRPr="001E721A" w:rsidRDefault="00941ACC" w:rsidP="00941ACC">
      <w:pPr>
        <w:spacing w:after="0" w:line="240" w:lineRule="auto"/>
        <w:jc w:val="both"/>
        <w:rPr>
          <w:lang w:val="en-GB"/>
        </w:rPr>
      </w:pPr>
    </w:p>
    <w:p w14:paraId="0A84FBEF" w14:textId="603CDAB1" w:rsidR="009F1753" w:rsidRPr="001E721A" w:rsidRDefault="00671B0F" w:rsidP="00941ACC">
      <w:pPr>
        <w:spacing w:after="0" w:line="240" w:lineRule="auto"/>
        <w:jc w:val="both"/>
        <w:rPr>
          <w:lang w:val="en-GB"/>
        </w:rPr>
      </w:pPr>
      <w:r w:rsidRPr="00671B0F">
        <w:rPr>
          <w:lang w:val="en-GB"/>
        </w:rPr>
        <w:t xml:space="preserve">The exhibition also includes a film section produced in cooperation with </w:t>
      </w:r>
      <w:r w:rsidRPr="00671B0F">
        <w:rPr>
          <w:b/>
          <w:lang w:val="en-GB"/>
        </w:rPr>
        <w:t xml:space="preserve">Fondazione </w:t>
      </w:r>
      <w:proofErr w:type="spellStart"/>
      <w:r w:rsidRPr="00671B0F">
        <w:rPr>
          <w:b/>
          <w:lang w:val="en-GB"/>
        </w:rPr>
        <w:t>Cineteca</w:t>
      </w:r>
      <w:proofErr w:type="spellEnd"/>
      <w:r w:rsidRPr="00671B0F">
        <w:rPr>
          <w:b/>
          <w:lang w:val="en-GB"/>
        </w:rPr>
        <w:t xml:space="preserve"> </w:t>
      </w:r>
      <w:proofErr w:type="spellStart"/>
      <w:r w:rsidRPr="00671B0F">
        <w:rPr>
          <w:b/>
          <w:lang w:val="en-GB"/>
        </w:rPr>
        <w:t>Italiana</w:t>
      </w:r>
      <w:proofErr w:type="spellEnd"/>
      <w:r w:rsidRPr="00671B0F">
        <w:rPr>
          <w:b/>
          <w:lang w:val="en-GB"/>
        </w:rPr>
        <w:t xml:space="preserve"> at MIC – </w:t>
      </w:r>
      <w:proofErr w:type="spellStart"/>
      <w:r w:rsidRPr="00671B0F">
        <w:rPr>
          <w:b/>
          <w:lang w:val="en-GB"/>
        </w:rPr>
        <w:t>Museo</w:t>
      </w:r>
      <w:proofErr w:type="spellEnd"/>
      <w:r w:rsidRPr="00671B0F">
        <w:rPr>
          <w:b/>
          <w:lang w:val="en-GB"/>
        </w:rPr>
        <w:t xml:space="preserve"> </w:t>
      </w:r>
      <w:proofErr w:type="spellStart"/>
      <w:r w:rsidRPr="00671B0F">
        <w:rPr>
          <w:b/>
          <w:lang w:val="en-GB"/>
        </w:rPr>
        <w:t>Interattivo</w:t>
      </w:r>
      <w:proofErr w:type="spellEnd"/>
      <w:r w:rsidRPr="00671B0F">
        <w:rPr>
          <w:b/>
          <w:lang w:val="en-GB"/>
        </w:rPr>
        <w:t xml:space="preserve"> del Cinema</w:t>
      </w:r>
      <w:r w:rsidRPr="00671B0F">
        <w:rPr>
          <w:lang w:val="en-GB"/>
        </w:rPr>
        <w:t xml:space="preserve">, with a selection of famous scenes from films with special significance for the history of cinema. The film experience will include a tasting opportunity featuring some types of chocolate, provided by the prestigious chocolate-making company </w:t>
      </w:r>
      <w:proofErr w:type="spellStart"/>
      <w:r w:rsidRPr="00671B0F">
        <w:rPr>
          <w:lang w:val="en-GB"/>
        </w:rPr>
        <w:t>Venchi</w:t>
      </w:r>
      <w:proofErr w:type="spellEnd"/>
      <w:r w:rsidRPr="00671B0F">
        <w:rPr>
          <w:lang w:val="en-GB"/>
        </w:rPr>
        <w:t xml:space="preserve"> from Turin: sweet and bitter sensations are delivered using the most appropriate sense, that of taste.</w:t>
      </w:r>
    </w:p>
    <w:p w14:paraId="100B9675" w14:textId="77777777" w:rsidR="00941ACC" w:rsidRPr="001E721A" w:rsidRDefault="00941ACC" w:rsidP="00941ACC">
      <w:pPr>
        <w:spacing w:after="0" w:line="240" w:lineRule="auto"/>
        <w:jc w:val="both"/>
        <w:rPr>
          <w:lang w:val="en-GB"/>
        </w:rPr>
      </w:pPr>
    </w:p>
    <w:p w14:paraId="2AC1BB3E" w14:textId="57A61BBE" w:rsidR="009F1753" w:rsidRPr="001E721A" w:rsidRDefault="00671B0F" w:rsidP="00941ACC">
      <w:pPr>
        <w:spacing w:after="0" w:line="240" w:lineRule="auto"/>
        <w:jc w:val="both"/>
        <w:rPr>
          <w:lang w:val="en-GB"/>
        </w:rPr>
      </w:pPr>
      <w:r w:rsidRPr="00671B0F">
        <w:rPr>
          <w:lang w:val="en-GB"/>
        </w:rPr>
        <w:t xml:space="preserve">Taste also features in the final section, where you can sample a coffee, choosing from blends of differing intensity and character, chosen by </w:t>
      </w:r>
      <w:r w:rsidRPr="00671B0F">
        <w:rPr>
          <w:b/>
          <w:lang w:val="en-GB"/>
        </w:rPr>
        <w:t>Lavazza</w:t>
      </w:r>
      <w:r w:rsidRPr="00671B0F">
        <w:rPr>
          <w:lang w:val="en-GB"/>
        </w:rPr>
        <w:t>, in combination with readings from famous 20th-century literary texts that accompany the sensations of flavour</w:t>
      </w:r>
      <w:r w:rsidR="00F9529F" w:rsidRPr="001E721A">
        <w:rPr>
          <w:lang w:val="en-GB"/>
        </w:rPr>
        <w:t>.</w:t>
      </w:r>
    </w:p>
    <w:p w14:paraId="0A27645A" w14:textId="77777777" w:rsidR="00941ACC" w:rsidRPr="001E721A" w:rsidRDefault="00941ACC" w:rsidP="00941ACC">
      <w:pPr>
        <w:spacing w:after="0" w:line="240" w:lineRule="auto"/>
        <w:jc w:val="both"/>
        <w:rPr>
          <w:lang w:val="en-GB"/>
        </w:rPr>
      </w:pPr>
    </w:p>
    <w:p w14:paraId="66416F16" w14:textId="03D024EC" w:rsidR="00671B0F" w:rsidRPr="00671B0F" w:rsidRDefault="00671B0F" w:rsidP="00671B0F">
      <w:pPr>
        <w:spacing w:after="0" w:line="240" w:lineRule="auto"/>
        <w:jc w:val="both"/>
        <w:rPr>
          <w:lang w:val="en-GB"/>
        </w:rPr>
      </w:pPr>
      <w:r w:rsidRPr="00671B0F">
        <w:rPr>
          <w:lang w:val="en-GB"/>
        </w:rPr>
        <w:t xml:space="preserve">During the itinerary, visitors will be invited to make a series of choices, according to their personal preferences, that will enable them to accumulate a final score that, at the end of the show, can be used to discover their individual personality profile: </w:t>
      </w:r>
      <w:r w:rsidRPr="00671B0F">
        <w:rPr>
          <w:i/>
          <w:lang w:val="en-GB"/>
        </w:rPr>
        <w:t>Extra Bitter, Bitter, Sweet</w:t>
      </w:r>
      <w:r w:rsidRPr="00671B0F">
        <w:rPr>
          <w:lang w:val="en-GB"/>
        </w:rPr>
        <w:t xml:space="preserve"> or </w:t>
      </w:r>
      <w:r w:rsidRPr="00671B0F">
        <w:rPr>
          <w:i/>
          <w:lang w:val="en-GB"/>
        </w:rPr>
        <w:t>Extra Sweet</w:t>
      </w:r>
      <w:r w:rsidRPr="00671B0F">
        <w:rPr>
          <w:lang w:val="en-GB"/>
        </w:rPr>
        <w:t xml:space="preserve">, specially compiled for the project by the </w:t>
      </w:r>
      <w:proofErr w:type="spellStart"/>
      <w:r w:rsidRPr="00671B0F">
        <w:rPr>
          <w:b/>
          <w:lang w:val="en-GB"/>
        </w:rPr>
        <w:t>Squadrati</w:t>
      </w:r>
      <w:proofErr w:type="spellEnd"/>
      <w:r w:rsidRPr="00671B0F">
        <w:rPr>
          <w:lang w:val="en-GB"/>
        </w:rPr>
        <w:t xml:space="preserve"> grou</w:t>
      </w:r>
      <w:r>
        <w:rPr>
          <w:lang w:val="en-GB"/>
        </w:rPr>
        <w:t xml:space="preserve">p of semiotics experts and the </w:t>
      </w:r>
      <w:proofErr w:type="spellStart"/>
      <w:r w:rsidR="00F95BFB">
        <w:rPr>
          <w:b/>
          <w:lang w:val="en-GB"/>
        </w:rPr>
        <w:t>Break_</w:t>
      </w:r>
      <w:r w:rsidRPr="00671B0F">
        <w:rPr>
          <w:b/>
          <w:lang w:val="en-GB"/>
        </w:rPr>
        <w:t>Fast</w:t>
      </w:r>
      <w:proofErr w:type="spellEnd"/>
      <w:r w:rsidRPr="00671B0F">
        <w:rPr>
          <w:lang w:val="en-GB"/>
        </w:rPr>
        <w:t xml:space="preserve"> agency.</w:t>
      </w:r>
    </w:p>
    <w:p w14:paraId="421A1999" w14:textId="774F93CD" w:rsidR="00663241" w:rsidRPr="001E721A" w:rsidRDefault="00671B0F" w:rsidP="00671B0F">
      <w:pPr>
        <w:spacing w:after="0" w:line="240" w:lineRule="auto"/>
        <w:jc w:val="both"/>
        <w:rPr>
          <w:lang w:val="en-GB"/>
        </w:rPr>
      </w:pPr>
      <w:r w:rsidRPr="00671B0F">
        <w:rPr>
          <w:lang w:val="en-GB"/>
        </w:rPr>
        <w:t xml:space="preserve">After having discovered their "nature," visitors reach the culminating moment of the exhibition experience, receiving suggestions for the finest cocktails, linked to the different character profiles so that the cocktails express and identify everyone's lifestyle characteristics and in particular the aperitifs choices developed in cooperation with the </w:t>
      </w:r>
      <w:r w:rsidRPr="00671B0F">
        <w:rPr>
          <w:b/>
          <w:lang w:val="en-GB"/>
        </w:rPr>
        <w:t>Campari Academy</w:t>
      </w:r>
      <w:r w:rsidR="00D27008" w:rsidRPr="001E721A">
        <w:rPr>
          <w:lang w:val="en-GB"/>
        </w:rPr>
        <w:t>.</w:t>
      </w:r>
      <w:r w:rsidR="00876ABE" w:rsidRPr="001E721A">
        <w:rPr>
          <w:lang w:val="en-GB"/>
        </w:rPr>
        <w:t xml:space="preserve"> </w:t>
      </w:r>
    </w:p>
    <w:p w14:paraId="7806887F" w14:textId="77777777" w:rsidR="00671B0F" w:rsidRDefault="00671B0F" w:rsidP="00F31879">
      <w:pPr>
        <w:spacing w:after="0" w:line="240" w:lineRule="auto"/>
        <w:jc w:val="both"/>
        <w:rPr>
          <w:lang w:val="en-GB"/>
        </w:rPr>
      </w:pPr>
    </w:p>
    <w:p w14:paraId="2DAF5837" w14:textId="0074D1D6" w:rsidR="00671B0F" w:rsidRPr="001E721A" w:rsidRDefault="00671B0F" w:rsidP="00F31879">
      <w:pPr>
        <w:spacing w:after="0" w:line="240" w:lineRule="auto"/>
        <w:jc w:val="both"/>
        <w:rPr>
          <w:lang w:val="en-GB"/>
        </w:rPr>
      </w:pPr>
      <w:r w:rsidRPr="00671B0F">
        <w:rPr>
          <w:b/>
          <w:lang w:val="en-GB"/>
        </w:rPr>
        <w:t>The exhibition continues outside Galleria Campari</w:t>
      </w:r>
      <w:r w:rsidRPr="00671B0F">
        <w:rPr>
          <w:lang w:val="en-GB"/>
        </w:rPr>
        <w:t xml:space="preserve"> with the projection of eight films on the theme of "Sweet and Bitter" planned at </w:t>
      </w:r>
      <w:r w:rsidRPr="00671B0F">
        <w:rPr>
          <w:b/>
          <w:lang w:val="en-GB"/>
        </w:rPr>
        <w:t xml:space="preserve">MIC – </w:t>
      </w:r>
      <w:proofErr w:type="spellStart"/>
      <w:r w:rsidRPr="00671B0F">
        <w:rPr>
          <w:b/>
          <w:lang w:val="en-GB"/>
        </w:rPr>
        <w:t>Museo</w:t>
      </w:r>
      <w:proofErr w:type="spellEnd"/>
      <w:r w:rsidRPr="00671B0F">
        <w:rPr>
          <w:b/>
          <w:lang w:val="en-GB"/>
        </w:rPr>
        <w:t xml:space="preserve"> </w:t>
      </w:r>
      <w:proofErr w:type="spellStart"/>
      <w:r w:rsidRPr="00671B0F">
        <w:rPr>
          <w:b/>
          <w:lang w:val="en-GB"/>
        </w:rPr>
        <w:t>Interattivo</w:t>
      </w:r>
      <w:proofErr w:type="spellEnd"/>
      <w:r w:rsidRPr="00671B0F">
        <w:rPr>
          <w:b/>
          <w:lang w:val="en-GB"/>
        </w:rPr>
        <w:t xml:space="preserve"> del Cinema</w:t>
      </w:r>
      <w:r w:rsidRPr="00671B0F">
        <w:rPr>
          <w:lang w:val="en-GB"/>
        </w:rPr>
        <w:t xml:space="preserve">, on </w:t>
      </w:r>
      <w:proofErr w:type="spellStart"/>
      <w:r w:rsidRPr="00671B0F">
        <w:rPr>
          <w:lang w:val="en-GB"/>
        </w:rPr>
        <w:t>Viale</w:t>
      </w:r>
      <w:proofErr w:type="spellEnd"/>
      <w:r w:rsidRPr="00671B0F">
        <w:rPr>
          <w:lang w:val="en-GB"/>
        </w:rPr>
        <w:t xml:space="preserve"> </w:t>
      </w:r>
      <w:proofErr w:type="spellStart"/>
      <w:r w:rsidRPr="00671B0F">
        <w:rPr>
          <w:lang w:val="en-GB"/>
        </w:rPr>
        <w:t>Fulvio</w:t>
      </w:r>
      <w:proofErr w:type="spellEnd"/>
      <w:r w:rsidRPr="00671B0F">
        <w:rPr>
          <w:lang w:val="en-GB"/>
        </w:rPr>
        <w:t xml:space="preserve"> </w:t>
      </w:r>
      <w:proofErr w:type="spellStart"/>
      <w:r w:rsidRPr="00671B0F">
        <w:rPr>
          <w:lang w:val="en-GB"/>
        </w:rPr>
        <w:t>Testi</w:t>
      </w:r>
      <w:proofErr w:type="spellEnd"/>
      <w:r w:rsidRPr="00671B0F">
        <w:rPr>
          <w:lang w:val="en-GB"/>
        </w:rPr>
        <w:t xml:space="preserve"> in Milan (programme attached).</w:t>
      </w:r>
    </w:p>
    <w:p w14:paraId="62717C15" w14:textId="77777777" w:rsidR="00F31879" w:rsidRPr="001E721A" w:rsidRDefault="00F31879" w:rsidP="00F31879">
      <w:pPr>
        <w:spacing w:after="0" w:line="240" w:lineRule="auto"/>
        <w:jc w:val="both"/>
        <w:rPr>
          <w:lang w:val="en-GB"/>
        </w:rPr>
      </w:pPr>
    </w:p>
    <w:p w14:paraId="449C8B6A" w14:textId="77777777" w:rsidR="00671B0F" w:rsidRPr="00671B0F" w:rsidRDefault="00A21D0C" w:rsidP="00671B0F">
      <w:pPr>
        <w:spacing w:after="0" w:line="240" w:lineRule="auto"/>
        <w:jc w:val="both"/>
        <w:rPr>
          <w:lang w:val="en-GB"/>
        </w:rPr>
      </w:pPr>
      <w:r w:rsidRPr="001E721A">
        <w:rPr>
          <w:lang w:val="en-GB"/>
        </w:rPr>
        <w:t>“</w:t>
      </w:r>
      <w:r w:rsidR="00671B0F" w:rsidRPr="00671B0F">
        <w:rPr>
          <w:lang w:val="en-GB"/>
        </w:rPr>
        <w:t>Bitter Sweet Symphony” is a project based on an exploration of the poetic nature of opposites, revealing how they can coexist in harmony and balance, creating a third, different essence, better than the pair from which it was born, like Campari, which combines sweetness and bitterness.</w:t>
      </w:r>
    </w:p>
    <w:p w14:paraId="449D4C5B" w14:textId="77777777" w:rsidR="00671B0F" w:rsidRPr="00671B0F" w:rsidRDefault="00671B0F" w:rsidP="00671B0F">
      <w:pPr>
        <w:spacing w:after="0" w:line="240" w:lineRule="auto"/>
        <w:jc w:val="both"/>
        <w:rPr>
          <w:lang w:val="en-GB"/>
        </w:rPr>
      </w:pPr>
      <w:r w:rsidRPr="00671B0F">
        <w:rPr>
          <w:lang w:val="en-GB"/>
        </w:rPr>
        <w:t xml:space="preserve"> </w:t>
      </w:r>
    </w:p>
    <w:p w14:paraId="0061A66D" w14:textId="618719A5" w:rsidR="0039119C" w:rsidRPr="001E721A" w:rsidRDefault="00671B0F" w:rsidP="00671B0F">
      <w:pPr>
        <w:spacing w:after="0" w:line="240" w:lineRule="auto"/>
        <w:jc w:val="both"/>
        <w:rPr>
          <w:bCs/>
          <w:lang w:val="en-GB"/>
        </w:rPr>
      </w:pPr>
      <w:r w:rsidRPr="00671B0F">
        <w:rPr>
          <w:lang w:val="en-GB"/>
        </w:rPr>
        <w:t xml:space="preserve">In this event, Campari highlights the historical relationship linking the Italian brand to art and culture. This link began towards the beginning of the previous century – in cooperation with artists and designers who played an important role in art history – and ran right through to 2010, with the opening of Galleria Campari in Sesto San Giovanni, in the building that was the group's first manufacturing unit. In 2016, this interactive company museum won a special mention from the jury of the </w:t>
      </w:r>
      <w:proofErr w:type="spellStart"/>
      <w:r w:rsidRPr="00671B0F">
        <w:rPr>
          <w:lang w:val="en-GB"/>
        </w:rPr>
        <w:t>Gavi</w:t>
      </w:r>
      <w:proofErr w:type="spellEnd"/>
      <w:r w:rsidRPr="00671B0F">
        <w:rPr>
          <w:lang w:val="en-GB"/>
        </w:rPr>
        <w:t xml:space="preserve"> - La </w:t>
      </w:r>
      <w:proofErr w:type="spellStart"/>
      <w:r w:rsidRPr="00671B0F">
        <w:rPr>
          <w:lang w:val="en-GB"/>
        </w:rPr>
        <w:t>Buona</w:t>
      </w:r>
      <w:proofErr w:type="spellEnd"/>
      <w:r w:rsidRPr="00671B0F">
        <w:rPr>
          <w:lang w:val="en-GB"/>
        </w:rPr>
        <w:t xml:space="preserve"> Italia Prize for the best project dedicated to the Italian foods sector in relation to the arts and culture</w:t>
      </w:r>
      <w:r w:rsidR="00D46CE4" w:rsidRPr="001E721A">
        <w:rPr>
          <w:bCs/>
          <w:lang w:val="en-GB"/>
        </w:rPr>
        <w:t>.</w:t>
      </w:r>
    </w:p>
    <w:p w14:paraId="3D3A43AB" w14:textId="420047D8" w:rsidR="005D4CB0" w:rsidRPr="001E721A" w:rsidRDefault="005D4CB0" w:rsidP="0005228D">
      <w:pPr>
        <w:pStyle w:val="Nessunaspaziatura"/>
        <w:jc w:val="both"/>
        <w:rPr>
          <w:lang w:val="en-GB"/>
        </w:rPr>
      </w:pPr>
    </w:p>
    <w:p w14:paraId="1FD11093" w14:textId="3275887B" w:rsidR="002E26B1" w:rsidRPr="001E721A" w:rsidRDefault="002E26B1" w:rsidP="0005228D">
      <w:pPr>
        <w:pStyle w:val="Nessunaspaziatura"/>
        <w:jc w:val="both"/>
        <w:rPr>
          <w:lang w:val="en-GB"/>
        </w:rPr>
      </w:pPr>
    </w:p>
    <w:p w14:paraId="6201AF8C" w14:textId="75B87808" w:rsidR="002E26B1" w:rsidRPr="001E721A" w:rsidRDefault="002E26B1" w:rsidP="0005228D">
      <w:pPr>
        <w:pStyle w:val="Nessunaspaziatura"/>
        <w:jc w:val="both"/>
        <w:rPr>
          <w:lang w:val="en-GB"/>
        </w:rPr>
      </w:pPr>
    </w:p>
    <w:p w14:paraId="26757303" w14:textId="43CFBEA6" w:rsidR="002E26B1" w:rsidRPr="001E721A" w:rsidRDefault="002E26B1" w:rsidP="0005228D">
      <w:pPr>
        <w:pStyle w:val="Nessunaspaziatura"/>
        <w:jc w:val="both"/>
        <w:rPr>
          <w:lang w:val="en-GB"/>
        </w:rPr>
      </w:pPr>
    </w:p>
    <w:p w14:paraId="13D1AD31" w14:textId="6DEDDDD5" w:rsidR="009C3162" w:rsidRPr="001E721A" w:rsidRDefault="009C3162" w:rsidP="0005228D">
      <w:pPr>
        <w:pStyle w:val="Nessunaspaziatura"/>
        <w:jc w:val="both"/>
        <w:rPr>
          <w:lang w:val="en-GB"/>
        </w:rPr>
      </w:pPr>
    </w:p>
    <w:p w14:paraId="59641496" w14:textId="6F76A105" w:rsidR="009C3162" w:rsidRPr="001E721A" w:rsidRDefault="009C3162" w:rsidP="0005228D">
      <w:pPr>
        <w:pStyle w:val="Nessunaspaziatura"/>
        <w:jc w:val="both"/>
        <w:rPr>
          <w:lang w:val="en-GB"/>
        </w:rPr>
      </w:pPr>
    </w:p>
    <w:p w14:paraId="350C378D" w14:textId="30BBE415" w:rsidR="009C3162" w:rsidRPr="001E721A" w:rsidRDefault="009C3162" w:rsidP="0005228D">
      <w:pPr>
        <w:pStyle w:val="Nessunaspaziatura"/>
        <w:jc w:val="both"/>
        <w:rPr>
          <w:lang w:val="en-GB"/>
        </w:rPr>
      </w:pPr>
    </w:p>
    <w:p w14:paraId="3329B486" w14:textId="61FF49AD" w:rsidR="009C3162" w:rsidRPr="001E721A" w:rsidRDefault="009C3162" w:rsidP="0005228D">
      <w:pPr>
        <w:pStyle w:val="Nessunaspaziatura"/>
        <w:jc w:val="both"/>
        <w:rPr>
          <w:lang w:val="en-GB"/>
        </w:rPr>
      </w:pPr>
    </w:p>
    <w:p w14:paraId="19BA5940" w14:textId="77777777" w:rsidR="009C3162" w:rsidRPr="001E721A" w:rsidRDefault="009C3162" w:rsidP="0005228D">
      <w:pPr>
        <w:pStyle w:val="Nessunaspaziatura"/>
        <w:jc w:val="both"/>
        <w:rPr>
          <w:lang w:val="en-GB"/>
        </w:rPr>
      </w:pPr>
    </w:p>
    <w:p w14:paraId="1F582194" w14:textId="3A065D11" w:rsidR="00F31879" w:rsidRPr="001E721A" w:rsidRDefault="00F31879" w:rsidP="000116FD">
      <w:pPr>
        <w:spacing w:after="0" w:line="240" w:lineRule="auto"/>
        <w:rPr>
          <w:b/>
          <w:sz w:val="28"/>
          <w:szCs w:val="28"/>
          <w:lang w:val="en-GB"/>
        </w:rPr>
      </w:pPr>
    </w:p>
    <w:p w14:paraId="62B8F5E2" w14:textId="48786C2C" w:rsidR="005D4CB0" w:rsidRPr="001E721A" w:rsidRDefault="00671B0F" w:rsidP="000116FD">
      <w:pPr>
        <w:spacing w:after="0" w:line="240" w:lineRule="auto"/>
        <w:rPr>
          <w:rFonts w:cs="Calibri"/>
          <w:lang w:val="en-GB"/>
        </w:rPr>
      </w:pPr>
      <w:r w:rsidRPr="00671B0F">
        <w:rPr>
          <w:b/>
          <w:sz w:val="28"/>
          <w:szCs w:val="28"/>
          <w:lang w:val="en-GB"/>
        </w:rPr>
        <w:t xml:space="preserve">Programme of films at </w:t>
      </w:r>
      <w:r w:rsidR="00734D2A" w:rsidRPr="001E721A">
        <w:rPr>
          <w:b/>
          <w:sz w:val="28"/>
          <w:szCs w:val="28"/>
          <w:lang w:val="en-GB"/>
        </w:rPr>
        <w:t xml:space="preserve">MIC – </w:t>
      </w:r>
      <w:proofErr w:type="spellStart"/>
      <w:r w:rsidR="00734D2A" w:rsidRPr="001E721A">
        <w:rPr>
          <w:b/>
          <w:sz w:val="28"/>
          <w:szCs w:val="28"/>
          <w:lang w:val="en-GB"/>
        </w:rPr>
        <w:t>Museo</w:t>
      </w:r>
      <w:proofErr w:type="spellEnd"/>
      <w:r w:rsidR="00734D2A" w:rsidRPr="001E721A">
        <w:rPr>
          <w:b/>
          <w:sz w:val="28"/>
          <w:szCs w:val="28"/>
          <w:lang w:val="en-GB"/>
        </w:rPr>
        <w:t xml:space="preserve"> </w:t>
      </w:r>
      <w:proofErr w:type="spellStart"/>
      <w:r w:rsidR="00734D2A" w:rsidRPr="001E721A">
        <w:rPr>
          <w:b/>
          <w:sz w:val="28"/>
          <w:szCs w:val="28"/>
          <w:lang w:val="en-GB"/>
        </w:rPr>
        <w:t>Interattivo</w:t>
      </w:r>
      <w:proofErr w:type="spellEnd"/>
      <w:r w:rsidR="00734D2A" w:rsidRPr="001E721A">
        <w:rPr>
          <w:b/>
          <w:sz w:val="28"/>
          <w:szCs w:val="28"/>
          <w:lang w:val="en-GB"/>
        </w:rPr>
        <w:t xml:space="preserve"> del Cinema </w:t>
      </w:r>
    </w:p>
    <w:p w14:paraId="6CBDD75C" w14:textId="3B0DDC06" w:rsidR="00734D2A" w:rsidRPr="001E721A" w:rsidRDefault="00E0327E" w:rsidP="000116FD">
      <w:pPr>
        <w:spacing w:after="0" w:line="240" w:lineRule="auto"/>
        <w:rPr>
          <w:lang w:val="en-GB"/>
        </w:rPr>
      </w:pPr>
      <w:proofErr w:type="spellStart"/>
      <w:r w:rsidRPr="001E721A">
        <w:rPr>
          <w:lang w:val="en-GB"/>
        </w:rPr>
        <w:t>Viale</w:t>
      </w:r>
      <w:proofErr w:type="spellEnd"/>
      <w:r w:rsidRPr="001E721A">
        <w:rPr>
          <w:lang w:val="en-GB"/>
        </w:rPr>
        <w:t xml:space="preserve"> </w:t>
      </w:r>
      <w:proofErr w:type="spellStart"/>
      <w:r w:rsidRPr="001E721A">
        <w:rPr>
          <w:lang w:val="en-GB"/>
        </w:rPr>
        <w:t>Fulvio</w:t>
      </w:r>
      <w:proofErr w:type="spellEnd"/>
      <w:r w:rsidRPr="001E721A">
        <w:rPr>
          <w:lang w:val="en-GB"/>
        </w:rPr>
        <w:t xml:space="preserve"> </w:t>
      </w:r>
      <w:proofErr w:type="spellStart"/>
      <w:r w:rsidRPr="001E721A">
        <w:rPr>
          <w:lang w:val="en-GB"/>
        </w:rPr>
        <w:t>Testi</w:t>
      </w:r>
      <w:proofErr w:type="spellEnd"/>
      <w:r w:rsidRPr="001E721A">
        <w:rPr>
          <w:lang w:val="en-GB"/>
        </w:rPr>
        <w:t xml:space="preserve">, </w:t>
      </w:r>
      <w:r w:rsidR="00500DF3" w:rsidRPr="001E721A">
        <w:rPr>
          <w:lang w:val="en-GB"/>
        </w:rPr>
        <w:t xml:space="preserve">121 </w:t>
      </w:r>
      <w:r w:rsidR="00312620" w:rsidRPr="001E721A">
        <w:rPr>
          <w:lang w:val="en-GB"/>
        </w:rPr>
        <w:t>–</w:t>
      </w:r>
      <w:r w:rsidR="00500DF3" w:rsidRPr="001E721A">
        <w:rPr>
          <w:lang w:val="en-GB"/>
        </w:rPr>
        <w:t xml:space="preserve"> </w:t>
      </w:r>
      <w:r w:rsidR="00671B0F">
        <w:rPr>
          <w:lang w:val="en-GB"/>
        </w:rPr>
        <w:t>Milan</w:t>
      </w:r>
    </w:p>
    <w:p w14:paraId="49FBD2B7" w14:textId="77777777" w:rsidR="00312620" w:rsidRPr="001E721A" w:rsidRDefault="00312620" w:rsidP="00312620">
      <w:pPr>
        <w:spacing w:after="0"/>
        <w:rPr>
          <w:lang w:val="en-GB"/>
        </w:rPr>
      </w:pPr>
      <w:proofErr w:type="spellStart"/>
      <w:r w:rsidRPr="001E721A">
        <w:rPr>
          <w:lang w:val="en-GB"/>
        </w:rPr>
        <w:t>infoline</w:t>
      </w:r>
      <w:proofErr w:type="spellEnd"/>
      <w:r w:rsidRPr="001E721A">
        <w:rPr>
          <w:lang w:val="en-GB"/>
        </w:rPr>
        <w:t xml:space="preserve"> T 02 87242114</w:t>
      </w:r>
    </w:p>
    <w:p w14:paraId="5CCF9EB4" w14:textId="77777777" w:rsidR="00312620" w:rsidRPr="001E721A" w:rsidRDefault="00C75BB5" w:rsidP="00312620">
      <w:pPr>
        <w:spacing w:after="0"/>
        <w:rPr>
          <w:lang w:val="en-GB"/>
        </w:rPr>
      </w:pPr>
      <w:hyperlink r:id="rId8" w:history="1">
        <w:r w:rsidR="00312620" w:rsidRPr="001E721A">
          <w:rPr>
            <w:rStyle w:val="Collegamentoipertestuale"/>
            <w:color w:val="auto"/>
            <w:u w:val="none"/>
            <w:lang w:val="en-GB"/>
          </w:rPr>
          <w:t>ufficiostampa@cinetecamilano.it</w:t>
        </w:r>
      </w:hyperlink>
    </w:p>
    <w:p w14:paraId="240852A2" w14:textId="1F91879E" w:rsidR="00F963E2" w:rsidRPr="001E721A" w:rsidRDefault="00C75BB5" w:rsidP="00941ACC">
      <w:pPr>
        <w:spacing w:after="0"/>
        <w:rPr>
          <w:rStyle w:val="Collegamentoipertestuale"/>
          <w:color w:val="auto"/>
          <w:u w:val="none"/>
          <w:lang w:val="en-GB"/>
        </w:rPr>
      </w:pPr>
      <w:hyperlink r:id="rId9" w:history="1">
        <w:r w:rsidR="00312620" w:rsidRPr="001E721A">
          <w:rPr>
            <w:rStyle w:val="Collegamentoipertestuale"/>
            <w:color w:val="auto"/>
            <w:u w:val="none"/>
            <w:lang w:val="en-GB"/>
          </w:rPr>
          <w:t>www.cinetecamilano.it</w:t>
        </w:r>
      </w:hyperlink>
    </w:p>
    <w:p w14:paraId="2D0C7252" w14:textId="77777777" w:rsidR="00941ACC" w:rsidRPr="001E721A" w:rsidRDefault="00941ACC" w:rsidP="00941ACC">
      <w:pPr>
        <w:spacing w:after="0"/>
        <w:rPr>
          <w:lang w:val="en-GB"/>
        </w:rPr>
      </w:pPr>
    </w:p>
    <w:p w14:paraId="1DC53B5E"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Friday 14 October 2016, 7.00pm: </w:t>
      </w:r>
      <w:proofErr w:type="spellStart"/>
      <w:r w:rsidRPr="00671B0F">
        <w:rPr>
          <w:rFonts w:eastAsia="Times New Roman" w:cs="Times New Roman"/>
          <w:b/>
          <w:i/>
          <w:lang w:val="en-GB"/>
        </w:rPr>
        <w:t>Dr.</w:t>
      </w:r>
      <w:proofErr w:type="spellEnd"/>
      <w:r w:rsidRPr="00671B0F">
        <w:rPr>
          <w:rFonts w:eastAsia="Times New Roman" w:cs="Times New Roman"/>
          <w:b/>
          <w:i/>
          <w:lang w:val="en-GB"/>
        </w:rPr>
        <w:t xml:space="preserve"> Jekyll &amp; Mr. Hyde</w:t>
      </w:r>
      <w:r w:rsidRPr="00671B0F">
        <w:rPr>
          <w:rFonts w:eastAsia="Times New Roman" w:cs="Times New Roman"/>
          <w:lang w:val="en-GB"/>
        </w:rPr>
        <w:t xml:space="preserve"> (V. Fleming, 1941).</w:t>
      </w:r>
    </w:p>
    <w:p w14:paraId="32833E8B"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20 October 2016, 7.00 pm: </w:t>
      </w:r>
      <w:r w:rsidRPr="00671B0F">
        <w:rPr>
          <w:rFonts w:eastAsia="Times New Roman" w:cs="Times New Roman"/>
          <w:b/>
          <w:i/>
          <w:lang w:val="en-GB"/>
        </w:rPr>
        <w:t xml:space="preserve">Alabama Monroe – Una </w:t>
      </w:r>
      <w:proofErr w:type="spellStart"/>
      <w:r w:rsidRPr="00671B0F">
        <w:rPr>
          <w:rFonts w:eastAsia="Times New Roman" w:cs="Times New Roman"/>
          <w:b/>
          <w:i/>
          <w:lang w:val="en-GB"/>
        </w:rPr>
        <w:t>storia</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d’amore</w:t>
      </w:r>
      <w:proofErr w:type="spellEnd"/>
      <w:r w:rsidRPr="00671B0F">
        <w:rPr>
          <w:rFonts w:eastAsia="Times New Roman" w:cs="Times New Roman"/>
          <w:lang w:val="en-GB"/>
        </w:rPr>
        <w:t xml:space="preserve"> (The Broken Circle Breakdown, Felix Van </w:t>
      </w:r>
      <w:proofErr w:type="spellStart"/>
      <w:r w:rsidRPr="00671B0F">
        <w:rPr>
          <w:rFonts w:eastAsia="Times New Roman" w:cs="Times New Roman"/>
          <w:lang w:val="en-GB"/>
        </w:rPr>
        <w:t>Groeningen</w:t>
      </w:r>
      <w:proofErr w:type="spellEnd"/>
      <w:r w:rsidRPr="00671B0F">
        <w:rPr>
          <w:rFonts w:eastAsia="Times New Roman" w:cs="Times New Roman"/>
          <w:lang w:val="en-GB"/>
        </w:rPr>
        <w:t>, 2012).</w:t>
      </w:r>
    </w:p>
    <w:p w14:paraId="70033994"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27 October 2016, 7.00 pm: </w:t>
      </w:r>
      <w:r w:rsidRPr="00671B0F">
        <w:rPr>
          <w:rFonts w:eastAsia="Times New Roman" w:cs="Times New Roman"/>
          <w:b/>
          <w:i/>
          <w:lang w:val="en-GB"/>
        </w:rPr>
        <w:t xml:space="preserve">The Dressmaker, </w:t>
      </w:r>
      <w:proofErr w:type="spellStart"/>
      <w:r w:rsidRPr="00671B0F">
        <w:rPr>
          <w:rFonts w:eastAsia="Times New Roman" w:cs="Times New Roman"/>
          <w:b/>
          <w:i/>
          <w:lang w:val="en-GB"/>
        </w:rPr>
        <w:t>il</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diavolo</w:t>
      </w:r>
      <w:proofErr w:type="spellEnd"/>
      <w:r w:rsidRPr="00671B0F">
        <w:rPr>
          <w:rFonts w:eastAsia="Times New Roman" w:cs="Times New Roman"/>
          <w:b/>
          <w:i/>
          <w:lang w:val="en-GB"/>
        </w:rPr>
        <w:t xml:space="preserve"> è </w:t>
      </w:r>
      <w:proofErr w:type="spellStart"/>
      <w:r w:rsidRPr="00671B0F">
        <w:rPr>
          <w:rFonts w:eastAsia="Times New Roman" w:cs="Times New Roman"/>
          <w:b/>
          <w:i/>
          <w:lang w:val="en-GB"/>
        </w:rPr>
        <w:t>tornato</w:t>
      </w:r>
      <w:proofErr w:type="spellEnd"/>
      <w:r w:rsidRPr="00671B0F">
        <w:rPr>
          <w:rFonts w:eastAsia="Times New Roman" w:cs="Times New Roman"/>
          <w:lang w:val="en-GB"/>
        </w:rPr>
        <w:t xml:space="preserve"> (Jocelyn </w:t>
      </w:r>
      <w:proofErr w:type="spellStart"/>
      <w:r w:rsidRPr="00671B0F">
        <w:rPr>
          <w:rFonts w:eastAsia="Times New Roman" w:cs="Times New Roman"/>
          <w:lang w:val="en-GB"/>
        </w:rPr>
        <w:t>Moorhouse</w:t>
      </w:r>
      <w:proofErr w:type="spellEnd"/>
      <w:r w:rsidRPr="00671B0F">
        <w:rPr>
          <w:rFonts w:eastAsia="Times New Roman" w:cs="Times New Roman"/>
          <w:lang w:val="en-GB"/>
        </w:rPr>
        <w:t>, 2016).</w:t>
      </w:r>
    </w:p>
    <w:p w14:paraId="46C4CFDC"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3 November 2016, 7.00 pm: </w:t>
      </w:r>
      <w:r w:rsidRPr="00671B0F">
        <w:rPr>
          <w:rFonts w:eastAsia="Times New Roman" w:cs="Times New Roman"/>
          <w:b/>
          <w:i/>
          <w:lang w:val="en-GB"/>
        </w:rPr>
        <w:t xml:space="preserve">La </w:t>
      </w:r>
      <w:proofErr w:type="spellStart"/>
      <w:r w:rsidRPr="00671B0F">
        <w:rPr>
          <w:rFonts w:eastAsia="Times New Roman" w:cs="Times New Roman"/>
          <w:b/>
          <w:i/>
          <w:lang w:val="en-GB"/>
        </w:rPr>
        <w:t>migliore</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offerta</w:t>
      </w:r>
      <w:proofErr w:type="spellEnd"/>
      <w:r w:rsidRPr="00671B0F">
        <w:rPr>
          <w:rFonts w:eastAsia="Times New Roman" w:cs="Times New Roman"/>
          <w:lang w:val="en-GB"/>
        </w:rPr>
        <w:t xml:space="preserve"> (The Best Offer, Giuseppe </w:t>
      </w:r>
      <w:proofErr w:type="spellStart"/>
      <w:r w:rsidRPr="00671B0F">
        <w:rPr>
          <w:rFonts w:eastAsia="Times New Roman" w:cs="Times New Roman"/>
          <w:lang w:val="en-GB"/>
        </w:rPr>
        <w:t>Tornatore</w:t>
      </w:r>
      <w:proofErr w:type="spellEnd"/>
      <w:r w:rsidRPr="00671B0F">
        <w:rPr>
          <w:rFonts w:eastAsia="Times New Roman" w:cs="Times New Roman"/>
          <w:lang w:val="en-GB"/>
        </w:rPr>
        <w:t>, 2012).</w:t>
      </w:r>
    </w:p>
    <w:p w14:paraId="076716BF"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17 November 2016, 7.00 pm: </w:t>
      </w:r>
      <w:r w:rsidRPr="00671B0F">
        <w:rPr>
          <w:rFonts w:eastAsia="Times New Roman" w:cs="Times New Roman"/>
          <w:b/>
          <w:i/>
          <w:lang w:val="en-GB"/>
        </w:rPr>
        <w:t>Last Night</w:t>
      </w:r>
      <w:r w:rsidRPr="00671B0F">
        <w:rPr>
          <w:rFonts w:eastAsia="Times New Roman" w:cs="Times New Roman"/>
          <w:lang w:val="en-GB"/>
        </w:rPr>
        <w:t xml:space="preserve"> (Massy </w:t>
      </w:r>
      <w:proofErr w:type="spellStart"/>
      <w:r w:rsidRPr="00671B0F">
        <w:rPr>
          <w:rFonts w:eastAsia="Times New Roman" w:cs="Times New Roman"/>
          <w:lang w:val="en-GB"/>
        </w:rPr>
        <w:t>Tadjedin</w:t>
      </w:r>
      <w:proofErr w:type="spellEnd"/>
      <w:r w:rsidRPr="00671B0F">
        <w:rPr>
          <w:rFonts w:eastAsia="Times New Roman" w:cs="Times New Roman"/>
          <w:lang w:val="en-GB"/>
        </w:rPr>
        <w:t>, 2010).</w:t>
      </w:r>
    </w:p>
    <w:p w14:paraId="18E05F7A" w14:textId="7EA34B13"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24 November 2016, 7.00 pm: </w:t>
      </w:r>
      <w:r w:rsidRPr="00671B0F">
        <w:rPr>
          <w:rFonts w:eastAsia="Times New Roman" w:cs="Times New Roman"/>
          <w:b/>
          <w:i/>
          <w:lang w:val="en-GB"/>
        </w:rPr>
        <w:t xml:space="preserve">A </w:t>
      </w:r>
      <w:proofErr w:type="spellStart"/>
      <w:r w:rsidRPr="00671B0F">
        <w:rPr>
          <w:rFonts w:eastAsia="Times New Roman" w:cs="Times New Roman"/>
          <w:b/>
          <w:i/>
          <w:lang w:val="en-GB"/>
        </w:rPr>
        <w:t>proposto</w:t>
      </w:r>
      <w:proofErr w:type="spellEnd"/>
      <w:r w:rsidRPr="00671B0F">
        <w:rPr>
          <w:rFonts w:eastAsia="Times New Roman" w:cs="Times New Roman"/>
          <w:b/>
          <w:i/>
          <w:lang w:val="en-GB"/>
        </w:rPr>
        <w:t xml:space="preserve"> di Davis</w:t>
      </w:r>
      <w:r>
        <w:rPr>
          <w:rFonts w:eastAsia="Times New Roman" w:cs="Times New Roman"/>
          <w:lang w:val="en-GB"/>
        </w:rPr>
        <w:t xml:space="preserve"> </w:t>
      </w:r>
      <w:r w:rsidRPr="00671B0F">
        <w:rPr>
          <w:rFonts w:eastAsia="Times New Roman" w:cs="Times New Roman"/>
          <w:lang w:val="en-GB"/>
        </w:rPr>
        <w:t xml:space="preserve">(Inside </w:t>
      </w:r>
      <w:proofErr w:type="spellStart"/>
      <w:r w:rsidRPr="00671B0F">
        <w:rPr>
          <w:rFonts w:eastAsia="Times New Roman" w:cs="Times New Roman"/>
          <w:lang w:val="en-GB"/>
        </w:rPr>
        <w:t>Llewyn</w:t>
      </w:r>
      <w:proofErr w:type="spellEnd"/>
      <w:r w:rsidRPr="00671B0F">
        <w:rPr>
          <w:rFonts w:eastAsia="Times New Roman" w:cs="Times New Roman"/>
          <w:lang w:val="en-GB"/>
        </w:rPr>
        <w:t xml:space="preserve"> Davis, Joel and Ethan Coen, 2013).</w:t>
      </w:r>
    </w:p>
    <w:p w14:paraId="72BB86BC"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1 December 2016, 7.00 pm: </w:t>
      </w:r>
      <w:r w:rsidRPr="00671B0F">
        <w:rPr>
          <w:rFonts w:eastAsia="Times New Roman" w:cs="Times New Roman"/>
          <w:b/>
          <w:i/>
          <w:lang w:val="en-GB"/>
        </w:rPr>
        <w:t>Manhattan</w:t>
      </w:r>
      <w:r w:rsidRPr="00671B0F">
        <w:rPr>
          <w:rFonts w:eastAsia="Times New Roman" w:cs="Times New Roman"/>
          <w:lang w:val="en-GB"/>
        </w:rPr>
        <w:t xml:space="preserve"> (Woody Allen, 1979).</w:t>
      </w:r>
    </w:p>
    <w:p w14:paraId="0E2774B7" w14:textId="68B7B6B3" w:rsidR="00EC0696" w:rsidRPr="001E721A"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Friday 16 December, 7.00 pm: </w:t>
      </w:r>
      <w:r w:rsidRPr="00671B0F">
        <w:rPr>
          <w:rFonts w:eastAsia="Times New Roman" w:cs="Times New Roman"/>
          <w:b/>
          <w:i/>
          <w:lang w:val="en-GB"/>
        </w:rPr>
        <w:t xml:space="preserve">La vita è </w:t>
      </w:r>
      <w:proofErr w:type="spellStart"/>
      <w:r w:rsidRPr="00671B0F">
        <w:rPr>
          <w:rFonts w:eastAsia="Times New Roman" w:cs="Times New Roman"/>
          <w:b/>
          <w:i/>
          <w:lang w:val="en-GB"/>
        </w:rPr>
        <w:t>meravigliosa</w:t>
      </w:r>
      <w:proofErr w:type="spellEnd"/>
      <w:r w:rsidR="00956884">
        <w:rPr>
          <w:rFonts w:eastAsia="Times New Roman" w:cs="Times New Roman"/>
          <w:lang w:val="en-GB"/>
        </w:rPr>
        <w:t xml:space="preserve"> </w:t>
      </w:r>
      <w:r w:rsidRPr="00671B0F">
        <w:rPr>
          <w:rFonts w:eastAsia="Times New Roman" w:cs="Times New Roman"/>
          <w:lang w:val="en-GB"/>
        </w:rPr>
        <w:t>(It's a Wonderful Life, Frank Capra, 1946).</w:t>
      </w:r>
    </w:p>
    <w:p w14:paraId="2C4263DA" w14:textId="77777777" w:rsidR="00312620" w:rsidRPr="001E721A" w:rsidRDefault="00312620" w:rsidP="00F963E2">
      <w:pPr>
        <w:pStyle w:val="Nessunaspaziatura"/>
        <w:jc w:val="both"/>
        <w:rPr>
          <w:lang w:val="en-GB"/>
        </w:rPr>
      </w:pPr>
    </w:p>
    <w:p w14:paraId="09FD797E" w14:textId="59DA4627" w:rsidR="00312620" w:rsidRPr="001E721A" w:rsidRDefault="00671B0F" w:rsidP="00F963E2">
      <w:pPr>
        <w:pStyle w:val="Nessunaspaziatura"/>
        <w:jc w:val="both"/>
        <w:rPr>
          <w:lang w:val="en-GB"/>
        </w:rPr>
      </w:pPr>
      <w:r>
        <w:rPr>
          <w:lang w:val="en-GB"/>
        </w:rPr>
        <w:t>Sta</w:t>
      </w:r>
      <w:r w:rsidRPr="00671B0F">
        <w:rPr>
          <w:lang w:val="en-GB"/>
        </w:rPr>
        <w:t xml:space="preserve">ndard ticket € 5.50; reduced ticket with the </w:t>
      </w:r>
      <w:proofErr w:type="spellStart"/>
      <w:r w:rsidRPr="00671B0F">
        <w:rPr>
          <w:lang w:val="en-GB"/>
        </w:rPr>
        <w:t>Cinetessera</w:t>
      </w:r>
      <w:proofErr w:type="spellEnd"/>
      <w:r w:rsidRPr="00671B0F">
        <w:rPr>
          <w:lang w:val="en-GB"/>
        </w:rPr>
        <w:t xml:space="preserve"> card € 4.00</w:t>
      </w:r>
    </w:p>
    <w:p w14:paraId="1724F102" w14:textId="7F3E9225" w:rsidR="00A367A0" w:rsidRPr="001E721A" w:rsidRDefault="00A367A0" w:rsidP="00F963E2">
      <w:pPr>
        <w:pStyle w:val="Nessunaspaziatura"/>
        <w:jc w:val="both"/>
        <w:rPr>
          <w:lang w:val="en-GB"/>
        </w:rPr>
      </w:pPr>
    </w:p>
    <w:p w14:paraId="1E798D08" w14:textId="38241B7D" w:rsidR="00A367A0" w:rsidRPr="001E721A" w:rsidRDefault="00A367A0" w:rsidP="00F963E2">
      <w:pPr>
        <w:pStyle w:val="Nessunaspaziatura"/>
        <w:jc w:val="both"/>
        <w:rPr>
          <w:lang w:val="en-GB"/>
        </w:rPr>
      </w:pPr>
    </w:p>
    <w:p w14:paraId="715F8E28" w14:textId="263E2014" w:rsidR="00A367A0" w:rsidRPr="001E721A" w:rsidRDefault="00956884" w:rsidP="00A367A0">
      <w:pPr>
        <w:spacing w:after="0" w:line="240" w:lineRule="auto"/>
        <w:jc w:val="both"/>
        <w:rPr>
          <w:b/>
          <w:sz w:val="32"/>
          <w:lang w:val="en-GB"/>
        </w:rPr>
      </w:pPr>
      <w:r w:rsidRPr="00956884">
        <w:rPr>
          <w:b/>
          <w:sz w:val="32"/>
          <w:lang w:val="en-GB"/>
        </w:rPr>
        <w:t>Visitor information</w:t>
      </w:r>
    </w:p>
    <w:p w14:paraId="38615DC2" w14:textId="77777777" w:rsidR="00956884" w:rsidRDefault="00956884" w:rsidP="00A367A0">
      <w:pPr>
        <w:pStyle w:val="Nessunaspaziatura"/>
        <w:rPr>
          <w:b/>
          <w:lang w:val="en-GB"/>
        </w:rPr>
      </w:pPr>
    </w:p>
    <w:p w14:paraId="79DD9614" w14:textId="77777777" w:rsidR="00A367A0" w:rsidRPr="001E721A" w:rsidRDefault="00A367A0" w:rsidP="00A367A0">
      <w:pPr>
        <w:pStyle w:val="Nessunaspaziatura"/>
        <w:rPr>
          <w:b/>
          <w:lang w:val="en-GB"/>
        </w:rPr>
      </w:pPr>
      <w:r w:rsidRPr="001E721A">
        <w:rPr>
          <w:b/>
          <w:lang w:val="en-GB"/>
        </w:rPr>
        <w:t>Bitter Sweet Symphony</w:t>
      </w:r>
    </w:p>
    <w:p w14:paraId="65EFFEE6" w14:textId="77777777" w:rsidR="00671B0F" w:rsidRPr="00671B0F" w:rsidRDefault="00671B0F" w:rsidP="00671B0F">
      <w:pPr>
        <w:pStyle w:val="Nessunaspaziatura"/>
        <w:rPr>
          <w:lang w:val="en-GB"/>
        </w:rPr>
      </w:pPr>
      <w:r w:rsidRPr="00671B0F">
        <w:rPr>
          <w:lang w:val="en-GB"/>
        </w:rPr>
        <w:t>Curated by Marina Mojana and Fabrizio Confalonieri</w:t>
      </w:r>
    </w:p>
    <w:p w14:paraId="4312B5E4" w14:textId="77777777" w:rsidR="00671B0F" w:rsidRPr="00671B0F" w:rsidRDefault="00671B0F" w:rsidP="00671B0F">
      <w:pPr>
        <w:pStyle w:val="Nessunaspaziatura"/>
        <w:rPr>
          <w:lang w:val="en-GB"/>
        </w:rPr>
      </w:pPr>
      <w:r w:rsidRPr="00671B0F">
        <w:rPr>
          <w:lang w:val="en-GB"/>
        </w:rPr>
        <w:t>13 October – 22 December 2016</w:t>
      </w:r>
    </w:p>
    <w:p w14:paraId="644EF0AE" w14:textId="0A56A1B0" w:rsidR="00A367A0" w:rsidRPr="001E721A" w:rsidRDefault="00671B0F" w:rsidP="00671B0F">
      <w:pPr>
        <w:pStyle w:val="Nessunaspaziatura"/>
        <w:rPr>
          <w:lang w:val="en-GB"/>
        </w:rPr>
      </w:pPr>
      <w:r w:rsidRPr="00671B0F">
        <w:rPr>
          <w:lang w:val="en-GB"/>
        </w:rPr>
        <w:t>Inauguration: 12 October 2016 (by invitation</w:t>
      </w:r>
      <w:r w:rsidR="00A367A0" w:rsidRPr="001E721A">
        <w:rPr>
          <w:lang w:val="en-GB"/>
        </w:rPr>
        <w:t>)</w:t>
      </w:r>
    </w:p>
    <w:p w14:paraId="43743EEB" w14:textId="77777777" w:rsidR="00A367A0" w:rsidRPr="001E721A" w:rsidRDefault="00A367A0" w:rsidP="00A367A0">
      <w:pPr>
        <w:pStyle w:val="Nessunaspaziatura"/>
        <w:rPr>
          <w:b/>
          <w:lang w:val="en-GB"/>
        </w:rPr>
      </w:pPr>
    </w:p>
    <w:p w14:paraId="5D9E9E67" w14:textId="77777777" w:rsidR="00A367A0" w:rsidRPr="001E721A" w:rsidRDefault="00A367A0" w:rsidP="00A367A0">
      <w:pPr>
        <w:pStyle w:val="Nessunaspaziatura"/>
        <w:rPr>
          <w:b/>
          <w:lang w:val="en-GB"/>
        </w:rPr>
      </w:pPr>
      <w:r w:rsidRPr="001E721A">
        <w:rPr>
          <w:b/>
          <w:lang w:val="en-GB"/>
        </w:rPr>
        <w:t>Galleria Campari</w:t>
      </w:r>
    </w:p>
    <w:p w14:paraId="292FB7E0" w14:textId="77777777" w:rsidR="00A367A0" w:rsidRPr="001E721A" w:rsidRDefault="00A367A0" w:rsidP="00A367A0">
      <w:pPr>
        <w:pStyle w:val="Nessunaspaziatura"/>
        <w:rPr>
          <w:lang w:val="en-GB"/>
        </w:rPr>
      </w:pPr>
      <w:r w:rsidRPr="001E721A">
        <w:rPr>
          <w:lang w:val="en-GB"/>
        </w:rPr>
        <w:t xml:space="preserve">HQ </w:t>
      </w:r>
      <w:proofErr w:type="spellStart"/>
      <w:r w:rsidRPr="001E721A">
        <w:rPr>
          <w:lang w:val="en-GB"/>
        </w:rPr>
        <w:t>Gruppo</w:t>
      </w:r>
      <w:proofErr w:type="spellEnd"/>
      <w:r w:rsidRPr="001E721A">
        <w:rPr>
          <w:lang w:val="en-GB"/>
        </w:rPr>
        <w:t xml:space="preserve"> Campari </w:t>
      </w:r>
    </w:p>
    <w:p w14:paraId="26ADD9C7" w14:textId="77777777" w:rsidR="00A367A0" w:rsidRPr="001E721A" w:rsidRDefault="00A367A0" w:rsidP="00A367A0">
      <w:pPr>
        <w:pStyle w:val="Nessunaspaziatura"/>
        <w:rPr>
          <w:lang w:val="en-GB"/>
        </w:rPr>
      </w:pPr>
      <w:r w:rsidRPr="001E721A">
        <w:rPr>
          <w:lang w:val="en-GB"/>
        </w:rPr>
        <w:t xml:space="preserve">via F. </w:t>
      </w:r>
      <w:proofErr w:type="spellStart"/>
      <w:r w:rsidRPr="001E721A">
        <w:rPr>
          <w:lang w:val="en-GB"/>
        </w:rPr>
        <w:t>Sacchetti</w:t>
      </w:r>
      <w:proofErr w:type="spellEnd"/>
      <w:r w:rsidRPr="001E721A">
        <w:rPr>
          <w:lang w:val="en-GB"/>
        </w:rPr>
        <w:t>, 20</w:t>
      </w:r>
    </w:p>
    <w:p w14:paraId="7688731E" w14:textId="77777777" w:rsidR="00A367A0" w:rsidRPr="001E721A" w:rsidRDefault="00A367A0" w:rsidP="00A367A0">
      <w:pPr>
        <w:pStyle w:val="Nessunaspaziatura"/>
        <w:rPr>
          <w:lang w:val="en-GB"/>
        </w:rPr>
      </w:pPr>
      <w:r w:rsidRPr="001E721A">
        <w:rPr>
          <w:lang w:val="en-GB"/>
        </w:rPr>
        <w:t>Sesto S. Giovanni (MI)</w:t>
      </w:r>
    </w:p>
    <w:p w14:paraId="6BB53F34" w14:textId="77777777" w:rsidR="00A367A0" w:rsidRPr="001E721A" w:rsidRDefault="00A367A0" w:rsidP="00A367A0">
      <w:pPr>
        <w:pStyle w:val="Nessunaspaziatura"/>
        <w:rPr>
          <w:lang w:val="en-GB"/>
        </w:rPr>
      </w:pPr>
      <w:r w:rsidRPr="001E721A">
        <w:rPr>
          <w:lang w:val="en-GB"/>
        </w:rPr>
        <w:t xml:space="preserve">T. 02 62251 </w:t>
      </w:r>
    </w:p>
    <w:p w14:paraId="2346B118" w14:textId="77777777" w:rsidR="00A367A0" w:rsidRPr="001E721A" w:rsidRDefault="00C75BB5" w:rsidP="00A367A0">
      <w:pPr>
        <w:pStyle w:val="Nessunaspaziatura"/>
        <w:rPr>
          <w:lang w:val="en-GB"/>
        </w:rPr>
      </w:pPr>
      <w:hyperlink r:id="rId10" w:history="1">
        <w:r w:rsidR="00A367A0" w:rsidRPr="001E721A">
          <w:rPr>
            <w:rStyle w:val="Collegamentoipertestuale"/>
            <w:color w:val="auto"/>
            <w:u w:val="none"/>
            <w:lang w:val="en-GB"/>
          </w:rPr>
          <w:t>galleria@campari.com</w:t>
        </w:r>
      </w:hyperlink>
    </w:p>
    <w:p w14:paraId="6A049B4A" w14:textId="77777777" w:rsidR="00A367A0" w:rsidRPr="001E721A" w:rsidRDefault="00C75BB5" w:rsidP="00A367A0">
      <w:pPr>
        <w:pStyle w:val="Nessunaspaziatura"/>
        <w:rPr>
          <w:lang w:val="en-GB"/>
        </w:rPr>
      </w:pPr>
      <w:hyperlink r:id="rId11" w:history="1">
        <w:r w:rsidR="00A367A0" w:rsidRPr="001E721A">
          <w:rPr>
            <w:rStyle w:val="Collegamentoipertestuale"/>
            <w:color w:val="auto"/>
            <w:u w:val="none"/>
            <w:lang w:val="en-GB"/>
          </w:rPr>
          <w:t>www.campari.com</w:t>
        </w:r>
      </w:hyperlink>
    </w:p>
    <w:p w14:paraId="4DC66137" w14:textId="77777777" w:rsidR="00A367A0" w:rsidRPr="001E721A" w:rsidRDefault="00C75BB5" w:rsidP="00A367A0">
      <w:pPr>
        <w:pStyle w:val="Nessunaspaziatura"/>
        <w:rPr>
          <w:lang w:val="en-GB"/>
        </w:rPr>
      </w:pPr>
      <w:hyperlink r:id="rId12" w:history="1">
        <w:r w:rsidR="00A367A0" w:rsidRPr="001E721A">
          <w:rPr>
            <w:rStyle w:val="Collegamentoipertestuale"/>
            <w:color w:val="auto"/>
            <w:u w:val="none"/>
            <w:lang w:val="en-GB"/>
          </w:rPr>
          <w:t>www.camparigroup.com</w:t>
        </w:r>
      </w:hyperlink>
      <w:r w:rsidR="00A367A0" w:rsidRPr="001E721A">
        <w:rPr>
          <w:lang w:val="en-GB"/>
        </w:rPr>
        <w:t xml:space="preserve"> </w:t>
      </w:r>
    </w:p>
    <w:p w14:paraId="4E8C5412" w14:textId="77777777" w:rsidR="00A367A0" w:rsidRPr="001E721A" w:rsidRDefault="00A367A0" w:rsidP="00A367A0">
      <w:pPr>
        <w:pStyle w:val="Nessunaspaziatura"/>
        <w:rPr>
          <w:lang w:val="en-GB"/>
        </w:rPr>
      </w:pPr>
    </w:p>
    <w:p w14:paraId="78820F40" w14:textId="3F2AD89F" w:rsidR="00A367A0" w:rsidRPr="001E721A" w:rsidRDefault="00671B0F" w:rsidP="00A367A0">
      <w:pPr>
        <w:pStyle w:val="Nessunaspaziatura"/>
        <w:rPr>
          <w:b/>
          <w:sz w:val="24"/>
          <w:szCs w:val="24"/>
          <w:lang w:val="en-GB"/>
        </w:rPr>
      </w:pPr>
      <w:r w:rsidRPr="00671B0F">
        <w:rPr>
          <w:b/>
          <w:sz w:val="24"/>
          <w:szCs w:val="24"/>
          <w:lang w:val="en-GB"/>
        </w:rPr>
        <w:t>Opening times</w:t>
      </w:r>
    </w:p>
    <w:p w14:paraId="30900CDA" w14:textId="6A2327C5" w:rsidR="00A367A0" w:rsidRPr="00671B0F" w:rsidRDefault="00671B0F" w:rsidP="00A367A0">
      <w:pPr>
        <w:pStyle w:val="Nessunaspaziatura"/>
        <w:rPr>
          <w:b/>
          <w:i/>
          <w:lang w:val="en-GB"/>
        </w:rPr>
      </w:pPr>
      <w:r w:rsidRPr="00671B0F">
        <w:rPr>
          <w:b/>
          <w:i/>
          <w:lang w:val="en-GB"/>
        </w:rPr>
        <w:t>Tuesday, Thursday and Friday</w:t>
      </w:r>
      <w:r w:rsidR="00A367A0" w:rsidRPr="00671B0F">
        <w:rPr>
          <w:b/>
          <w:i/>
          <w:lang w:val="en-GB"/>
        </w:rPr>
        <w:t>:</w:t>
      </w:r>
    </w:p>
    <w:p w14:paraId="6D514A9C" w14:textId="77777777" w:rsidR="00671B0F" w:rsidRPr="00671B0F" w:rsidRDefault="00671B0F" w:rsidP="00671B0F">
      <w:pPr>
        <w:pStyle w:val="Nessunaspaziatura"/>
        <w:rPr>
          <w:i/>
          <w:lang w:val="en-GB"/>
        </w:rPr>
      </w:pPr>
      <w:r w:rsidRPr="00671B0F">
        <w:rPr>
          <w:i/>
          <w:lang w:val="en-GB"/>
        </w:rPr>
        <w:t>3 guided visits, lasting 1 ½ hours:</w:t>
      </w:r>
    </w:p>
    <w:p w14:paraId="62A83409" w14:textId="77777777" w:rsidR="00671B0F" w:rsidRPr="00671B0F" w:rsidRDefault="00671B0F" w:rsidP="00671B0F">
      <w:pPr>
        <w:pStyle w:val="Nessunaspaziatura"/>
        <w:rPr>
          <w:i/>
          <w:lang w:val="en-GB"/>
        </w:rPr>
      </w:pPr>
      <w:r w:rsidRPr="00671B0F">
        <w:rPr>
          <w:i/>
          <w:lang w:val="en-GB"/>
        </w:rPr>
        <w:t>at 2.00 pm, 3.30 pm and 5.00 pm.</w:t>
      </w:r>
    </w:p>
    <w:p w14:paraId="69E136BA" w14:textId="77777777" w:rsidR="00671B0F" w:rsidRPr="00671B0F" w:rsidRDefault="00671B0F" w:rsidP="00671B0F">
      <w:pPr>
        <w:pStyle w:val="Nessunaspaziatura"/>
        <w:rPr>
          <w:i/>
          <w:lang w:val="en-GB"/>
        </w:rPr>
      </w:pPr>
    </w:p>
    <w:p w14:paraId="7FFD6844" w14:textId="77777777" w:rsidR="00671B0F" w:rsidRPr="00671B0F" w:rsidRDefault="00671B0F" w:rsidP="00671B0F">
      <w:pPr>
        <w:pStyle w:val="Nessunaspaziatura"/>
        <w:rPr>
          <w:i/>
          <w:lang w:val="en-GB"/>
        </w:rPr>
      </w:pPr>
      <w:r w:rsidRPr="00671B0F">
        <w:rPr>
          <w:i/>
          <w:lang w:val="en-GB"/>
        </w:rPr>
        <w:t>On booking and for GROUPS only (minimum 15 people),</w:t>
      </w:r>
    </w:p>
    <w:p w14:paraId="3795EBB8" w14:textId="31027451" w:rsidR="00671B0F" w:rsidRPr="00671B0F" w:rsidRDefault="00671B0F" w:rsidP="00671B0F">
      <w:pPr>
        <w:pStyle w:val="Nessunaspaziatura"/>
        <w:rPr>
          <w:i/>
          <w:lang w:val="en-GB"/>
        </w:rPr>
      </w:pPr>
      <w:r w:rsidRPr="00671B0F">
        <w:rPr>
          <w:i/>
          <w:lang w:val="en-GB"/>
        </w:rPr>
        <w:t>there are also g</w:t>
      </w:r>
      <w:r w:rsidR="00F249EB">
        <w:rPr>
          <w:i/>
          <w:lang w:val="en-GB"/>
        </w:rPr>
        <w:t xml:space="preserve">uided visits lasting 1 ½ hours </w:t>
      </w:r>
      <w:r w:rsidRPr="00671B0F">
        <w:rPr>
          <w:i/>
          <w:lang w:val="en-GB"/>
        </w:rPr>
        <w:t>at 10.00 am and 11.30 am.</w:t>
      </w:r>
    </w:p>
    <w:p w14:paraId="0D80C4CB" w14:textId="77777777" w:rsidR="00671B0F" w:rsidRPr="00671B0F" w:rsidRDefault="00671B0F" w:rsidP="00671B0F">
      <w:pPr>
        <w:pStyle w:val="Nessunaspaziatura"/>
        <w:rPr>
          <w:i/>
          <w:lang w:val="en-GB"/>
        </w:rPr>
      </w:pPr>
    </w:p>
    <w:p w14:paraId="200A5625" w14:textId="77777777" w:rsidR="00671B0F" w:rsidRPr="00671B0F" w:rsidRDefault="00671B0F" w:rsidP="00671B0F">
      <w:pPr>
        <w:pStyle w:val="Nessunaspaziatura"/>
        <w:rPr>
          <w:i/>
          <w:lang w:val="en-GB"/>
        </w:rPr>
      </w:pPr>
      <w:r w:rsidRPr="00671B0F">
        <w:rPr>
          <w:i/>
          <w:lang w:val="en-GB"/>
        </w:rPr>
        <w:t xml:space="preserve">Opening times on </w:t>
      </w:r>
      <w:r w:rsidRPr="00671B0F">
        <w:rPr>
          <w:b/>
          <w:i/>
          <w:lang w:val="en-GB"/>
        </w:rPr>
        <w:t>every second Saturday of the month</w:t>
      </w:r>
      <w:r w:rsidRPr="00671B0F">
        <w:rPr>
          <w:i/>
          <w:lang w:val="en-GB"/>
        </w:rPr>
        <w:t xml:space="preserve"> </w:t>
      </w:r>
    </w:p>
    <w:p w14:paraId="47979E56" w14:textId="77777777" w:rsidR="00671B0F" w:rsidRPr="00671B0F" w:rsidRDefault="00671B0F" w:rsidP="00671B0F">
      <w:pPr>
        <w:pStyle w:val="Nessunaspaziatura"/>
        <w:rPr>
          <w:i/>
          <w:lang w:val="en-GB"/>
        </w:rPr>
      </w:pPr>
      <w:r w:rsidRPr="00671B0F">
        <w:rPr>
          <w:i/>
          <w:lang w:val="en-GB"/>
        </w:rPr>
        <w:t xml:space="preserve">guided visits lasting 1 ½ hours </w:t>
      </w:r>
    </w:p>
    <w:p w14:paraId="7BA4957F" w14:textId="1EA21B5E" w:rsidR="00A367A0" w:rsidRPr="001E721A" w:rsidRDefault="00671B0F" w:rsidP="00671B0F">
      <w:pPr>
        <w:pStyle w:val="Nessunaspaziatura"/>
        <w:rPr>
          <w:i/>
          <w:lang w:val="en-GB"/>
        </w:rPr>
      </w:pPr>
      <w:r w:rsidRPr="00671B0F">
        <w:rPr>
          <w:i/>
          <w:lang w:val="en-GB"/>
        </w:rPr>
        <w:t>at 10.00 am, 11.30 am, 2.00 pm, 3.30 pm and 5.00 pm</w:t>
      </w:r>
    </w:p>
    <w:p w14:paraId="1EDEFDB9" w14:textId="505974E1" w:rsidR="00A367A0" w:rsidRPr="001E721A" w:rsidRDefault="00A367A0" w:rsidP="00A367A0">
      <w:pPr>
        <w:pStyle w:val="Nessunaspaziatura"/>
        <w:rPr>
          <w:i/>
          <w:lang w:val="en-GB"/>
        </w:rPr>
      </w:pPr>
    </w:p>
    <w:p w14:paraId="1ABEA09C" w14:textId="77777777" w:rsidR="00A367A0" w:rsidRPr="001E721A" w:rsidRDefault="00A367A0" w:rsidP="00A367A0">
      <w:pPr>
        <w:pStyle w:val="Nessunaspaziatura"/>
        <w:rPr>
          <w:i/>
          <w:lang w:val="en-GB"/>
        </w:rPr>
      </w:pPr>
    </w:p>
    <w:p w14:paraId="663FCDE4" w14:textId="77777777" w:rsidR="00671B0F" w:rsidRDefault="00671B0F" w:rsidP="00A367A0">
      <w:pPr>
        <w:spacing w:after="0" w:line="240" w:lineRule="auto"/>
        <w:rPr>
          <w:rFonts w:cs="Calibri"/>
          <w:b/>
          <w:lang w:val="en-GB"/>
        </w:rPr>
      </w:pPr>
      <w:r w:rsidRPr="00671B0F">
        <w:rPr>
          <w:rFonts w:cs="Calibri"/>
          <w:b/>
          <w:lang w:val="en-GB"/>
        </w:rPr>
        <w:t>PRESS CONTACTS</w:t>
      </w:r>
    </w:p>
    <w:p w14:paraId="036EF63A" w14:textId="2C303145" w:rsidR="00A367A0" w:rsidRPr="001E721A" w:rsidRDefault="00A367A0" w:rsidP="00A367A0">
      <w:pPr>
        <w:spacing w:after="0" w:line="240" w:lineRule="auto"/>
        <w:rPr>
          <w:rFonts w:cs="Calibri"/>
          <w:lang w:val="en-GB"/>
        </w:rPr>
      </w:pPr>
      <w:r w:rsidRPr="001E721A">
        <w:rPr>
          <w:rFonts w:cs="Calibri"/>
          <w:lang w:val="en-GB"/>
        </w:rPr>
        <w:t xml:space="preserve">PCM STUDIO | </w:t>
      </w:r>
      <w:r w:rsidR="00671B0F">
        <w:rPr>
          <w:rFonts w:cs="Calibri"/>
          <w:lang w:val="en-GB"/>
        </w:rPr>
        <w:t>Via C. Goldoni 38 - 20129 Milan</w:t>
      </w:r>
    </w:p>
    <w:p w14:paraId="52E8C159" w14:textId="77777777" w:rsidR="00A367A0" w:rsidRPr="001E721A" w:rsidRDefault="00A367A0" w:rsidP="00A367A0">
      <w:pPr>
        <w:spacing w:after="0" w:line="240" w:lineRule="auto"/>
        <w:rPr>
          <w:rFonts w:cs="Calibri"/>
          <w:lang w:val="en-GB"/>
        </w:rPr>
      </w:pPr>
      <w:r w:rsidRPr="001E721A">
        <w:rPr>
          <w:rFonts w:cs="Calibri"/>
          <w:lang w:val="en-GB"/>
        </w:rPr>
        <w:t>Paola C. Manfredi | paola.manfredi@paolamanfredi.com | M +39 335 54 55 539</w:t>
      </w:r>
    </w:p>
    <w:p w14:paraId="1BA2A7D2" w14:textId="7A1BD163" w:rsidR="00941ACC" w:rsidRPr="001E721A" w:rsidRDefault="00671B0F" w:rsidP="000E1AFC">
      <w:pPr>
        <w:spacing w:after="0" w:line="240" w:lineRule="auto"/>
        <w:rPr>
          <w:rFonts w:cs="Calibri"/>
          <w:lang w:val="en-GB"/>
        </w:rPr>
      </w:pPr>
      <w:r>
        <w:rPr>
          <w:rFonts w:cs="Calibri"/>
          <w:lang w:val="en-GB"/>
        </w:rPr>
        <w:t>I</w:t>
      </w:r>
      <w:r w:rsidRPr="00671B0F">
        <w:rPr>
          <w:rFonts w:cs="Calibri"/>
          <w:lang w:val="en-GB"/>
        </w:rPr>
        <w:t>mage requests</w:t>
      </w:r>
      <w:r w:rsidR="00A367A0" w:rsidRPr="001E721A">
        <w:rPr>
          <w:rFonts w:cs="Calibri"/>
          <w:lang w:val="en-GB"/>
        </w:rPr>
        <w:t xml:space="preserve">: </w:t>
      </w:r>
      <w:hyperlink r:id="rId13" w:history="1">
        <w:r w:rsidR="00A367A0" w:rsidRPr="001E721A">
          <w:rPr>
            <w:rStyle w:val="Collegamentoipertestuale"/>
            <w:rFonts w:cs="Calibri"/>
            <w:color w:val="auto"/>
            <w:u w:val="none"/>
            <w:lang w:val="en-GB"/>
          </w:rPr>
          <w:t>press@paolamanfredi.com</w:t>
        </w:r>
      </w:hyperlink>
      <w:r w:rsidR="00A367A0" w:rsidRPr="001E721A">
        <w:rPr>
          <w:rFonts w:cs="Calibri"/>
          <w:lang w:val="en-GB"/>
        </w:rPr>
        <w:t xml:space="preserve"> | 02 87286582</w:t>
      </w:r>
    </w:p>
    <w:p w14:paraId="16CD9C2B" w14:textId="252EF90F" w:rsidR="00941ACC" w:rsidRPr="001E721A" w:rsidRDefault="00941ACC" w:rsidP="00941ACC">
      <w:pPr>
        <w:spacing w:after="0" w:line="240" w:lineRule="auto"/>
        <w:jc w:val="both"/>
        <w:rPr>
          <w:lang w:val="en-GB"/>
        </w:rPr>
      </w:pPr>
    </w:p>
    <w:p w14:paraId="16775C06" w14:textId="77777777" w:rsidR="00941ACC" w:rsidRPr="001E721A" w:rsidRDefault="00941ACC" w:rsidP="00941ACC">
      <w:pPr>
        <w:spacing w:after="0" w:line="240" w:lineRule="auto"/>
        <w:jc w:val="both"/>
        <w:rPr>
          <w:lang w:val="en-GB"/>
        </w:rPr>
      </w:pPr>
    </w:p>
    <w:p w14:paraId="14E0E1B9" w14:textId="2B66AC49" w:rsidR="00F31879" w:rsidRPr="001E721A" w:rsidRDefault="00F31879" w:rsidP="002E26B1">
      <w:pPr>
        <w:spacing w:line="240" w:lineRule="auto"/>
        <w:jc w:val="both"/>
        <w:rPr>
          <w:lang w:val="en-GB"/>
        </w:rPr>
      </w:pPr>
    </w:p>
    <w:p w14:paraId="738D65A7" w14:textId="77777777" w:rsidR="00F95BFB" w:rsidRPr="009D0FCC" w:rsidRDefault="00F95BFB" w:rsidP="00F95BFB">
      <w:pPr>
        <w:jc w:val="center"/>
        <w:rPr>
          <w:b/>
          <w:sz w:val="32"/>
          <w:lang w:val="en-GB"/>
        </w:rPr>
      </w:pPr>
      <w:r w:rsidRPr="009D0FCC">
        <w:rPr>
          <w:b/>
          <w:sz w:val="32"/>
          <w:lang w:val="en-GB"/>
        </w:rPr>
        <w:t>Galleria Campari</w:t>
      </w:r>
    </w:p>
    <w:p w14:paraId="1281A1D8" w14:textId="77777777" w:rsidR="00F95BFB" w:rsidRPr="009D0FCC" w:rsidRDefault="00F95BFB" w:rsidP="00F95BFB">
      <w:pPr>
        <w:spacing w:line="240" w:lineRule="auto"/>
        <w:jc w:val="center"/>
        <w:rPr>
          <w:b/>
          <w:sz w:val="32"/>
          <w:lang w:val="en-GB"/>
        </w:rPr>
      </w:pPr>
    </w:p>
    <w:p w14:paraId="122A9DC9" w14:textId="77777777" w:rsidR="00F95BFB" w:rsidRPr="009D0FCC" w:rsidRDefault="00F95BFB" w:rsidP="00F95BFB">
      <w:pPr>
        <w:spacing w:line="240" w:lineRule="auto"/>
        <w:jc w:val="both"/>
        <w:rPr>
          <w:lang w:val="en-GB"/>
        </w:rPr>
      </w:pPr>
      <w:r w:rsidRPr="009D0FCC">
        <w:rPr>
          <w:lang w:val="en-GB"/>
        </w:rPr>
        <w:t xml:space="preserve">Galleria Campari, founded in 2010 on occasion of the company's 150th anniversary, is a corporate museum with a very new concept: a dynamic, interactive and </w:t>
      </w:r>
      <w:proofErr w:type="spellStart"/>
      <w:r w:rsidRPr="009D0FCC">
        <w:rPr>
          <w:lang w:val="en-GB"/>
        </w:rPr>
        <w:t>multimedial</w:t>
      </w:r>
      <w:proofErr w:type="spellEnd"/>
      <w:r w:rsidRPr="009D0FCC">
        <w:rPr>
          <w:lang w:val="en-GB"/>
        </w:rPr>
        <w:t xml:space="preserve"> space, wholly dedicated to the relationship between the Campari brand and its communications incorporating art and design.</w:t>
      </w:r>
    </w:p>
    <w:p w14:paraId="07F3D1FC" w14:textId="77777777" w:rsidR="00F95BFB" w:rsidRPr="009D0FCC" w:rsidRDefault="00F95BFB" w:rsidP="00F95BFB">
      <w:pPr>
        <w:spacing w:line="240" w:lineRule="auto"/>
        <w:jc w:val="both"/>
        <w:rPr>
          <w:lang w:val="en-GB"/>
        </w:rPr>
      </w:pPr>
      <w:r w:rsidRPr="009D0FCC">
        <w:rPr>
          <w:lang w:val="en-GB"/>
        </w:rPr>
        <w:t xml:space="preserve">The project was developed as part of the architectural and functional restyling of the historic factory in Sesto San Giovanni, founded by </w:t>
      </w:r>
      <w:proofErr w:type="spellStart"/>
      <w:r w:rsidRPr="009D0FCC">
        <w:rPr>
          <w:lang w:val="en-GB"/>
        </w:rPr>
        <w:t>Davide</w:t>
      </w:r>
      <w:proofErr w:type="spellEnd"/>
      <w:r w:rsidRPr="009D0FCC">
        <w:rPr>
          <w:lang w:val="en-GB"/>
        </w:rPr>
        <w:t xml:space="preserve"> Campari in 1904. From 2007 to 2009, the buildings were completely refurbished to a design by architect Mario </w:t>
      </w:r>
      <w:proofErr w:type="spellStart"/>
      <w:r w:rsidRPr="009D0FCC">
        <w:rPr>
          <w:lang w:val="en-GB"/>
        </w:rPr>
        <w:t>Botta</w:t>
      </w:r>
      <w:proofErr w:type="spellEnd"/>
      <w:r w:rsidRPr="009D0FCC">
        <w:rPr>
          <w:lang w:val="en-GB"/>
        </w:rPr>
        <w:t xml:space="preserve"> in order to create the new Campari Group Headquarters and to reutilize the historic building that would become the company museum.  </w:t>
      </w:r>
    </w:p>
    <w:p w14:paraId="2FCB593C" w14:textId="77777777" w:rsidR="00F95BFB" w:rsidRPr="009D0FCC" w:rsidRDefault="00F95BFB" w:rsidP="00F95BFB">
      <w:pPr>
        <w:spacing w:line="240" w:lineRule="auto"/>
        <w:jc w:val="both"/>
        <w:rPr>
          <w:lang w:val="en-GB"/>
        </w:rPr>
      </w:pPr>
      <w:r w:rsidRPr="009D0FCC">
        <w:rPr>
          <w:lang w:val="en-GB"/>
        </w:rPr>
        <w:t xml:space="preserve">Galleria Campari benefits from the unique character and extensive resources of the Campari Archive, a multi-faceted cultural heritage with over 3,000 works on paper, comprising original drawings and sketches, fine Belle </w:t>
      </w:r>
      <w:proofErr w:type="spellStart"/>
      <w:r w:rsidRPr="009D0FCC">
        <w:rPr>
          <w:lang w:val="en-GB"/>
        </w:rPr>
        <w:t>Epoque</w:t>
      </w:r>
      <w:proofErr w:type="spellEnd"/>
      <w:r w:rsidRPr="009D0FCC">
        <w:rPr>
          <w:lang w:val="en-GB"/>
        </w:rPr>
        <w:t xml:space="preserve"> posters, and advertising materials dating from the 1930s to the 1970s by important artists such as Marcello </w:t>
      </w:r>
      <w:proofErr w:type="spellStart"/>
      <w:r w:rsidRPr="009D0FCC">
        <w:rPr>
          <w:lang w:val="en-GB"/>
        </w:rPr>
        <w:t>Dudovich</w:t>
      </w:r>
      <w:proofErr w:type="spellEnd"/>
      <w:r w:rsidRPr="009D0FCC">
        <w:rPr>
          <w:lang w:val="en-GB"/>
        </w:rPr>
        <w:t xml:space="preserve">, </w:t>
      </w:r>
      <w:proofErr w:type="spellStart"/>
      <w:r w:rsidRPr="009D0FCC">
        <w:rPr>
          <w:lang w:val="en-GB"/>
        </w:rPr>
        <w:t>Leonetto</w:t>
      </w:r>
      <w:proofErr w:type="spellEnd"/>
      <w:r w:rsidRPr="009D0FCC">
        <w:rPr>
          <w:lang w:val="en-GB"/>
        </w:rPr>
        <w:t xml:space="preserve"> </w:t>
      </w:r>
      <w:proofErr w:type="spellStart"/>
      <w:r w:rsidRPr="009D0FCC">
        <w:rPr>
          <w:lang w:val="en-GB"/>
        </w:rPr>
        <w:t>Cappiello</w:t>
      </w:r>
      <w:proofErr w:type="spellEnd"/>
      <w:r w:rsidRPr="009D0FCC">
        <w:rPr>
          <w:lang w:val="en-GB"/>
        </w:rPr>
        <w:t xml:space="preserve">, Fortunato </w:t>
      </w:r>
      <w:proofErr w:type="spellStart"/>
      <w:r w:rsidRPr="009D0FCC">
        <w:rPr>
          <w:lang w:val="en-GB"/>
        </w:rPr>
        <w:t>Depero</w:t>
      </w:r>
      <w:proofErr w:type="spellEnd"/>
      <w:r w:rsidRPr="009D0FCC">
        <w:rPr>
          <w:lang w:val="en-GB"/>
        </w:rPr>
        <w:t xml:space="preserve">, Franz </w:t>
      </w:r>
      <w:proofErr w:type="spellStart"/>
      <w:r w:rsidRPr="009D0FCC">
        <w:rPr>
          <w:lang w:val="en-GB"/>
        </w:rPr>
        <w:t>Marangolo</w:t>
      </w:r>
      <w:proofErr w:type="spellEnd"/>
      <w:r w:rsidRPr="009D0FCC">
        <w:rPr>
          <w:lang w:val="en-GB"/>
        </w:rPr>
        <w:t xml:space="preserve">, Guido </w:t>
      </w:r>
      <w:proofErr w:type="spellStart"/>
      <w:r w:rsidRPr="009D0FCC">
        <w:rPr>
          <w:lang w:val="en-GB"/>
        </w:rPr>
        <w:t>Crepax</w:t>
      </w:r>
      <w:proofErr w:type="spellEnd"/>
      <w:r w:rsidRPr="009D0FCC">
        <w:rPr>
          <w:lang w:val="en-GB"/>
        </w:rPr>
        <w:t xml:space="preserve"> and Ugo </w:t>
      </w:r>
      <w:proofErr w:type="spellStart"/>
      <w:r w:rsidRPr="009D0FCC">
        <w:rPr>
          <w:lang w:val="en-GB"/>
        </w:rPr>
        <w:t>Nespolo</w:t>
      </w:r>
      <w:proofErr w:type="spellEnd"/>
      <w:r w:rsidRPr="009D0FCC">
        <w:rPr>
          <w:lang w:val="en-GB"/>
        </w:rPr>
        <w:t xml:space="preserve">. In addition, there are television commercials by famous directors such as Federico Fellini and Singh </w:t>
      </w:r>
      <w:proofErr w:type="spellStart"/>
      <w:r w:rsidRPr="009D0FCC">
        <w:rPr>
          <w:lang w:val="en-GB"/>
        </w:rPr>
        <w:t>Tarsem</w:t>
      </w:r>
      <w:proofErr w:type="spellEnd"/>
      <w:r w:rsidRPr="009D0FCC">
        <w:rPr>
          <w:lang w:val="en-GB"/>
        </w:rPr>
        <w:t xml:space="preserve">, and objects by successful designers including Matteo Thun, Dodo </w:t>
      </w:r>
      <w:proofErr w:type="spellStart"/>
      <w:r w:rsidRPr="009D0FCC">
        <w:rPr>
          <w:lang w:val="en-GB"/>
        </w:rPr>
        <w:t>Arslan</w:t>
      </w:r>
      <w:proofErr w:type="spellEnd"/>
      <w:r w:rsidRPr="009D0FCC">
        <w:rPr>
          <w:lang w:val="en-GB"/>
        </w:rPr>
        <w:t xml:space="preserve">, Markus </w:t>
      </w:r>
      <w:proofErr w:type="spellStart"/>
      <w:r w:rsidRPr="009D0FCC">
        <w:rPr>
          <w:lang w:val="en-GB"/>
        </w:rPr>
        <w:t>Benesch</w:t>
      </w:r>
      <w:proofErr w:type="spellEnd"/>
      <w:r w:rsidRPr="009D0FCC">
        <w:rPr>
          <w:lang w:val="en-GB"/>
        </w:rPr>
        <w:t xml:space="preserve"> and Matteo </w:t>
      </w:r>
      <w:proofErr w:type="spellStart"/>
      <w:r w:rsidRPr="009D0FCC">
        <w:rPr>
          <w:lang w:val="en-GB"/>
        </w:rPr>
        <w:t>Ragni</w:t>
      </w:r>
      <w:proofErr w:type="spellEnd"/>
      <w:r w:rsidRPr="009D0FCC">
        <w:rPr>
          <w:lang w:val="en-GB"/>
        </w:rPr>
        <w:t>.</w:t>
      </w:r>
    </w:p>
    <w:p w14:paraId="272B1E7A" w14:textId="77777777" w:rsidR="00F95BFB" w:rsidRPr="009D0FCC" w:rsidRDefault="00F95BFB" w:rsidP="00F95BFB">
      <w:pPr>
        <w:spacing w:line="240" w:lineRule="auto"/>
        <w:jc w:val="both"/>
        <w:rPr>
          <w:lang w:val="en-GB"/>
        </w:rPr>
      </w:pPr>
      <w:r w:rsidRPr="009D0FCC">
        <w:rPr>
          <w:lang w:val="en-GB"/>
        </w:rPr>
        <w:t>The Campari story is one of brilliant intuitions, sophisticated advertising campaigns, and a very modern communications strategy in which the product was clad in art and design, and linked to Italian culture and creativity. A visit to Galleria Campari is an all-round sensorial immersion into the principles of creativity, vitality and forward-thinking that have always hallmarked the brand. The works are exhibited both in their original format and in multimedia versions, developed by young Interaction Designers (</w:t>
      </w:r>
      <w:proofErr w:type="spellStart"/>
      <w:r w:rsidRPr="009D0FCC">
        <w:rPr>
          <w:lang w:val="en-GB"/>
        </w:rPr>
        <w:t>Cogitanz</w:t>
      </w:r>
      <w:proofErr w:type="spellEnd"/>
      <w:r w:rsidRPr="009D0FCC">
        <w:rPr>
          <w:lang w:val="en-GB"/>
        </w:rPr>
        <w:t>) usin</w:t>
      </w:r>
      <w:r>
        <w:rPr>
          <w:lang w:val="en-GB"/>
        </w:rPr>
        <w:t>g multimedia systems such as a video w</w:t>
      </w:r>
      <w:r w:rsidRPr="009D0FCC">
        <w:rPr>
          <w:lang w:val="en-GB"/>
        </w:rPr>
        <w:t>all with 15 screens dedicated to television commercials from the 1950s to the 1970s, and eight high-definition projectors that display animated period posters, videos about the artists, images from calendars and advertising commercials dating from the 1980s up until today. There is an interactive table with 12 touch screens, enabling visitors to explore much of the company's vast artistic heritage.</w:t>
      </w:r>
    </w:p>
    <w:p w14:paraId="3C3CF354" w14:textId="77777777" w:rsidR="00F95BFB" w:rsidRPr="009D0FCC" w:rsidRDefault="00F95BFB" w:rsidP="00F95BFB">
      <w:pPr>
        <w:spacing w:line="240" w:lineRule="auto"/>
        <w:jc w:val="both"/>
        <w:rPr>
          <w:lang w:val="en-GB"/>
        </w:rPr>
      </w:pPr>
      <w:r w:rsidRPr="009D0FCC">
        <w:rPr>
          <w:lang w:val="en-GB"/>
        </w:rPr>
        <w:t xml:space="preserve">For the optimum management of a layout utilizing the latest technology, Galleria Campari is the first institution to use the open-source platform Arduino, developed by Massimo </w:t>
      </w:r>
      <w:proofErr w:type="spellStart"/>
      <w:r w:rsidRPr="009D0FCC">
        <w:rPr>
          <w:lang w:val="en-GB"/>
        </w:rPr>
        <w:t>Banzi</w:t>
      </w:r>
      <w:proofErr w:type="spellEnd"/>
      <w:r w:rsidRPr="009D0FCC">
        <w:rPr>
          <w:lang w:val="en-GB"/>
        </w:rPr>
        <w:t>, in an exhibition concept. Arduino was devised in 2002 in Ivrea, in the province of Turin, and today it is used all over the world. It comprises an electronic mainboard linked to a programme, and it benefits from an international community of "</w:t>
      </w:r>
      <w:proofErr w:type="spellStart"/>
      <w:r w:rsidRPr="009D0FCC">
        <w:rPr>
          <w:lang w:val="en-GB"/>
        </w:rPr>
        <w:t>modders</w:t>
      </w:r>
      <w:proofErr w:type="spellEnd"/>
      <w:r w:rsidRPr="009D0FCC">
        <w:rPr>
          <w:lang w:val="en-GB"/>
        </w:rPr>
        <w:t>," who are constantly engaged in the improvement of the tool by means of their ideas and their work.</w:t>
      </w:r>
    </w:p>
    <w:p w14:paraId="094FC286" w14:textId="77777777" w:rsidR="00F95BFB" w:rsidRPr="009D0FCC" w:rsidRDefault="00F95BFB" w:rsidP="00F95BFB">
      <w:pPr>
        <w:spacing w:line="240" w:lineRule="auto"/>
        <w:jc w:val="both"/>
        <w:rPr>
          <w:lang w:val="en-GB"/>
        </w:rPr>
      </w:pPr>
      <w:r w:rsidRPr="009D0FCC">
        <w:rPr>
          <w:lang w:val="en-GB"/>
        </w:rPr>
        <w:t xml:space="preserve">Arduino's name comes from the bar where its creators </w:t>
      </w:r>
      <w:r>
        <w:rPr>
          <w:lang w:val="en-GB"/>
        </w:rPr>
        <w:t xml:space="preserve">habitually </w:t>
      </w:r>
      <w:r w:rsidRPr="009D0FCC">
        <w:rPr>
          <w:lang w:val="en-GB"/>
        </w:rPr>
        <w:t xml:space="preserve">went for aperitifs, and where the idea for the platform actually came into being. This is a coincidence that reinforces the link with Campari: both are </w:t>
      </w:r>
      <w:r w:rsidRPr="009D0FCC">
        <w:rPr>
          <w:lang w:val="en-GB"/>
        </w:rPr>
        <w:lastRenderedPageBreak/>
        <w:t>products of Italian creativity, even though developed in very different epochs. They also share the fact that they were born as part of the conviviality that is such a marked characteristic of Italian society.</w:t>
      </w:r>
    </w:p>
    <w:p w14:paraId="42AA5408" w14:textId="4B967B66" w:rsidR="00F95BFB" w:rsidRPr="009D0FCC" w:rsidRDefault="00F95BFB" w:rsidP="00F95BFB">
      <w:pPr>
        <w:spacing w:line="240" w:lineRule="auto"/>
        <w:jc w:val="both"/>
        <w:rPr>
          <w:lang w:val="en-GB"/>
        </w:rPr>
      </w:pPr>
      <w:r w:rsidRPr="009D0FCC">
        <w:rPr>
          <w:lang w:val="en-GB"/>
        </w:rPr>
        <w:t>Lastly, an app dedicated to Galleria Campari is currently being developed. It will enable visitors, and the general public, to learn more about the content on display, and to access extra content and constantly updated information.</w:t>
      </w:r>
    </w:p>
    <w:p w14:paraId="1B669698" w14:textId="77777777" w:rsidR="00F95BFB" w:rsidRPr="009D0FCC" w:rsidRDefault="00F95BFB" w:rsidP="00F95BFB">
      <w:pPr>
        <w:spacing w:line="240" w:lineRule="auto"/>
        <w:jc w:val="both"/>
        <w:rPr>
          <w:lang w:val="en-GB"/>
        </w:rPr>
      </w:pPr>
      <w:r w:rsidRPr="009D0FCC">
        <w:rPr>
          <w:lang w:val="en-GB"/>
        </w:rPr>
        <w:t>Galleria Campari also organizes temporary exhibitions, and educational and research activities. It promotes publications on the history of the company's communications using art and design. It loans its works to museums and exhibitions, and provides historical and critical consultancy for curatorial projects that include material from the Campari collection. It also runs guided tours for individuals, students and experts in the sector.</w:t>
      </w:r>
    </w:p>
    <w:p w14:paraId="49ABF6F9" w14:textId="77777777" w:rsidR="00F95BFB" w:rsidRPr="009D0FCC" w:rsidRDefault="00F95BFB" w:rsidP="00F95BFB">
      <w:pPr>
        <w:spacing w:line="240" w:lineRule="auto"/>
        <w:jc w:val="both"/>
        <w:rPr>
          <w:lang w:val="en-GB"/>
        </w:rPr>
      </w:pPr>
      <w:r w:rsidRPr="009D0FCC">
        <w:rPr>
          <w:lang w:val="en-GB"/>
        </w:rPr>
        <w:t>Since 2013, the Group has dedicated part of its headquarters to contemporary art, with some of the most interesting artists working today. In the hall of the Group Headquarters, the Campari Wall has been installed, a special location for interaction with artists, in cooperation with the most prestigious galleries, and a showcase for Italian and international creative talents.</w:t>
      </w:r>
    </w:p>
    <w:p w14:paraId="652E794F" w14:textId="77777777" w:rsidR="00F95BFB" w:rsidRPr="009D0FCC" w:rsidRDefault="00F95BFB" w:rsidP="00F95BFB">
      <w:pPr>
        <w:spacing w:line="240" w:lineRule="auto"/>
        <w:jc w:val="both"/>
        <w:rPr>
          <w:lang w:val="en-GB"/>
        </w:rPr>
      </w:pPr>
      <w:r w:rsidRPr="009D0FCC">
        <w:rPr>
          <w:lang w:val="en-GB"/>
        </w:rPr>
        <w:t>Galleria Campari is an evocative space, but also a centre for cultural research and production. It is a succinct expression of all that made Milan, and Italy, so great: art, design, and an entrepreneurial spirit, in which innovation rests on the solid foundations of tradition.</w:t>
      </w:r>
    </w:p>
    <w:p w14:paraId="42F0B726" w14:textId="77777777" w:rsidR="00F95BFB" w:rsidRPr="009D0FCC" w:rsidRDefault="00F95BFB" w:rsidP="00F95BFB">
      <w:pPr>
        <w:spacing w:line="240" w:lineRule="auto"/>
        <w:jc w:val="both"/>
        <w:rPr>
          <w:lang w:val="en-GB"/>
        </w:rPr>
      </w:pPr>
      <w:r w:rsidRPr="009D0FCC">
        <w:rPr>
          <w:lang w:val="en-GB"/>
        </w:rPr>
        <w:t xml:space="preserve"> </w:t>
      </w:r>
    </w:p>
    <w:p w14:paraId="27AEF26A" w14:textId="77777777" w:rsidR="00F95BFB" w:rsidRPr="009D0FCC" w:rsidRDefault="00F95BFB" w:rsidP="00F95BFB">
      <w:pPr>
        <w:spacing w:line="240" w:lineRule="auto"/>
        <w:jc w:val="both"/>
        <w:rPr>
          <w:lang w:val="en-GB"/>
        </w:rPr>
      </w:pPr>
    </w:p>
    <w:p w14:paraId="747BFF20" w14:textId="77777777" w:rsidR="00C4091C" w:rsidRPr="001E721A" w:rsidRDefault="00C4091C" w:rsidP="00204DAA">
      <w:pPr>
        <w:pStyle w:val="Nessunaspaziatura"/>
        <w:rPr>
          <w:i/>
          <w:lang w:val="en-GB"/>
        </w:rPr>
      </w:pPr>
    </w:p>
    <w:p w14:paraId="55F9319F" w14:textId="77777777" w:rsidR="00C4091C" w:rsidRPr="001E721A" w:rsidRDefault="00C4091C" w:rsidP="00204DAA">
      <w:pPr>
        <w:pStyle w:val="Nessunaspaziatura"/>
        <w:rPr>
          <w:i/>
          <w:lang w:val="en-GB"/>
        </w:rPr>
      </w:pPr>
    </w:p>
    <w:p w14:paraId="73D94204" w14:textId="77777777" w:rsidR="00C4091C" w:rsidRPr="001E721A" w:rsidRDefault="00C4091C" w:rsidP="00204DAA">
      <w:pPr>
        <w:pStyle w:val="Nessunaspaziatura"/>
        <w:rPr>
          <w:i/>
          <w:lang w:val="en-GB"/>
        </w:rPr>
      </w:pPr>
    </w:p>
    <w:p w14:paraId="0D634279" w14:textId="77777777" w:rsidR="00C4091C" w:rsidRPr="001E721A" w:rsidRDefault="00C4091C" w:rsidP="00204DAA">
      <w:pPr>
        <w:pStyle w:val="Nessunaspaziatura"/>
        <w:rPr>
          <w:i/>
          <w:lang w:val="en-GB"/>
        </w:rPr>
      </w:pPr>
    </w:p>
    <w:p w14:paraId="135812D3" w14:textId="77777777" w:rsidR="00C4091C" w:rsidRPr="001E721A" w:rsidRDefault="00C4091C" w:rsidP="00204DAA">
      <w:pPr>
        <w:pStyle w:val="Nessunaspaziatura"/>
        <w:rPr>
          <w:i/>
          <w:lang w:val="en-GB"/>
        </w:rPr>
      </w:pPr>
    </w:p>
    <w:p w14:paraId="331AE067" w14:textId="77777777" w:rsidR="00C4091C" w:rsidRPr="001E721A" w:rsidRDefault="00C4091C" w:rsidP="00204DAA">
      <w:pPr>
        <w:pStyle w:val="Nessunaspaziatura"/>
        <w:rPr>
          <w:i/>
          <w:lang w:val="en-GB"/>
        </w:rPr>
      </w:pPr>
    </w:p>
    <w:p w14:paraId="3AB9482C" w14:textId="77777777" w:rsidR="00C4091C" w:rsidRPr="001E721A" w:rsidRDefault="00C4091C" w:rsidP="00204DAA">
      <w:pPr>
        <w:pStyle w:val="Nessunaspaziatura"/>
        <w:rPr>
          <w:i/>
          <w:lang w:val="en-GB"/>
        </w:rPr>
      </w:pPr>
    </w:p>
    <w:p w14:paraId="707ED283" w14:textId="77777777" w:rsidR="00C4091C" w:rsidRPr="001E721A" w:rsidRDefault="00C4091C" w:rsidP="00204DAA">
      <w:pPr>
        <w:pStyle w:val="Nessunaspaziatura"/>
        <w:rPr>
          <w:i/>
          <w:lang w:val="en-GB"/>
        </w:rPr>
      </w:pPr>
    </w:p>
    <w:p w14:paraId="7038201D" w14:textId="77777777" w:rsidR="00C4091C" w:rsidRPr="001E721A" w:rsidRDefault="00C4091C" w:rsidP="00204DAA">
      <w:pPr>
        <w:pStyle w:val="Nessunaspaziatura"/>
        <w:rPr>
          <w:i/>
          <w:lang w:val="en-GB"/>
        </w:rPr>
      </w:pPr>
    </w:p>
    <w:p w14:paraId="6A7D12ED" w14:textId="77777777" w:rsidR="00C4091C" w:rsidRPr="001E721A" w:rsidRDefault="00C4091C" w:rsidP="00204DAA">
      <w:pPr>
        <w:pStyle w:val="Nessunaspaziatura"/>
        <w:rPr>
          <w:i/>
          <w:lang w:val="en-GB"/>
        </w:rPr>
      </w:pPr>
    </w:p>
    <w:p w14:paraId="0D5DADB6" w14:textId="77777777" w:rsidR="00C4091C" w:rsidRPr="001E721A" w:rsidRDefault="00C4091C" w:rsidP="00204DAA">
      <w:pPr>
        <w:pStyle w:val="Nessunaspaziatura"/>
        <w:rPr>
          <w:i/>
          <w:lang w:val="en-GB"/>
        </w:rPr>
      </w:pPr>
    </w:p>
    <w:p w14:paraId="239CAF1B" w14:textId="77777777" w:rsidR="00C4091C" w:rsidRPr="001E721A" w:rsidRDefault="00C4091C" w:rsidP="00204DAA">
      <w:pPr>
        <w:pStyle w:val="Nessunaspaziatura"/>
        <w:rPr>
          <w:i/>
          <w:lang w:val="en-GB"/>
        </w:rPr>
      </w:pPr>
    </w:p>
    <w:p w14:paraId="23ED0798" w14:textId="77777777" w:rsidR="00C4091C" w:rsidRPr="001E721A" w:rsidRDefault="00C4091C" w:rsidP="00204DAA">
      <w:pPr>
        <w:pStyle w:val="Nessunaspaziatura"/>
        <w:rPr>
          <w:i/>
          <w:lang w:val="en-GB"/>
        </w:rPr>
      </w:pPr>
    </w:p>
    <w:p w14:paraId="017DB51D" w14:textId="48ABCF17" w:rsidR="00C4091C" w:rsidRPr="001E721A" w:rsidRDefault="00C4091C" w:rsidP="00204DAA">
      <w:pPr>
        <w:pStyle w:val="Nessunaspaziatura"/>
        <w:rPr>
          <w:i/>
          <w:lang w:val="en-GB"/>
        </w:rPr>
      </w:pPr>
    </w:p>
    <w:p w14:paraId="02347648" w14:textId="31AA623A" w:rsidR="00C4091C" w:rsidRPr="001E721A" w:rsidRDefault="00C4091C" w:rsidP="00204DAA">
      <w:pPr>
        <w:pStyle w:val="Nessunaspaziatura"/>
        <w:rPr>
          <w:i/>
          <w:lang w:val="en-GB"/>
        </w:rPr>
      </w:pPr>
    </w:p>
    <w:p w14:paraId="70871C24" w14:textId="0A4F9674" w:rsidR="00C4091C" w:rsidRPr="001E721A" w:rsidRDefault="00C4091C" w:rsidP="00204DAA">
      <w:pPr>
        <w:pStyle w:val="Nessunaspaziatura"/>
        <w:rPr>
          <w:i/>
          <w:lang w:val="en-GB"/>
        </w:rPr>
      </w:pPr>
    </w:p>
    <w:p w14:paraId="2A4B9FE8" w14:textId="324250DD" w:rsidR="00C4091C" w:rsidRPr="001E721A" w:rsidRDefault="00C4091C" w:rsidP="00204DAA">
      <w:pPr>
        <w:pStyle w:val="Nessunaspaziatura"/>
        <w:rPr>
          <w:i/>
          <w:lang w:val="en-GB"/>
        </w:rPr>
      </w:pPr>
    </w:p>
    <w:p w14:paraId="3524F000" w14:textId="6517EEF0" w:rsidR="00C4091C" w:rsidRPr="001E721A" w:rsidRDefault="00C4091C" w:rsidP="00204DAA">
      <w:pPr>
        <w:pStyle w:val="Nessunaspaziatura"/>
        <w:rPr>
          <w:i/>
          <w:lang w:val="en-GB"/>
        </w:rPr>
      </w:pPr>
    </w:p>
    <w:p w14:paraId="62365D34" w14:textId="5AA282EF" w:rsidR="00C4091C" w:rsidRPr="001E721A" w:rsidRDefault="00C4091C" w:rsidP="00204DAA">
      <w:pPr>
        <w:pStyle w:val="Nessunaspaziatura"/>
        <w:rPr>
          <w:i/>
          <w:lang w:val="en-GB"/>
        </w:rPr>
      </w:pPr>
    </w:p>
    <w:p w14:paraId="2785EC02" w14:textId="57BBD2C1" w:rsidR="00C4091C" w:rsidRPr="001E721A" w:rsidRDefault="00C4091C" w:rsidP="00204DAA">
      <w:pPr>
        <w:pStyle w:val="Nessunaspaziatura"/>
        <w:rPr>
          <w:i/>
          <w:lang w:val="en-GB"/>
        </w:rPr>
      </w:pPr>
    </w:p>
    <w:p w14:paraId="5B9121A2" w14:textId="69C436CA" w:rsidR="00C4091C" w:rsidRPr="001E721A" w:rsidRDefault="00C4091C" w:rsidP="00204DAA">
      <w:pPr>
        <w:pStyle w:val="Nessunaspaziatura"/>
        <w:rPr>
          <w:i/>
          <w:lang w:val="en-GB"/>
        </w:rPr>
      </w:pPr>
    </w:p>
    <w:p w14:paraId="2776D5A6" w14:textId="14EF1B39" w:rsidR="00C4091C" w:rsidRPr="001E721A" w:rsidRDefault="00C4091C" w:rsidP="00204DAA">
      <w:pPr>
        <w:pStyle w:val="Nessunaspaziatura"/>
        <w:rPr>
          <w:i/>
          <w:lang w:val="en-GB"/>
        </w:rPr>
      </w:pPr>
    </w:p>
    <w:p w14:paraId="33F40BFC" w14:textId="347C97D1" w:rsidR="00C4091C" w:rsidRPr="001E721A" w:rsidRDefault="00C4091C" w:rsidP="00204DAA">
      <w:pPr>
        <w:pStyle w:val="Nessunaspaziatura"/>
        <w:rPr>
          <w:i/>
          <w:lang w:val="en-GB"/>
        </w:rPr>
      </w:pPr>
    </w:p>
    <w:p w14:paraId="2AD8FB87" w14:textId="61363246" w:rsidR="00C4091C" w:rsidRPr="001E721A" w:rsidRDefault="00C4091C" w:rsidP="00204DAA">
      <w:pPr>
        <w:pStyle w:val="Nessunaspaziatura"/>
        <w:rPr>
          <w:i/>
          <w:lang w:val="en-GB"/>
        </w:rPr>
      </w:pPr>
    </w:p>
    <w:p w14:paraId="77338529" w14:textId="0E887F04" w:rsidR="00C4091C" w:rsidRPr="001E721A" w:rsidRDefault="00C4091C" w:rsidP="00204DAA">
      <w:pPr>
        <w:pStyle w:val="Nessunaspaziatura"/>
        <w:rPr>
          <w:i/>
          <w:lang w:val="en-GB"/>
        </w:rPr>
      </w:pPr>
    </w:p>
    <w:p w14:paraId="40D47CDD" w14:textId="66D8F551" w:rsidR="00C57C74" w:rsidRPr="001E721A" w:rsidRDefault="00C57C74" w:rsidP="00204DAA">
      <w:pPr>
        <w:pStyle w:val="Nessunaspaziatura"/>
        <w:rPr>
          <w:i/>
          <w:lang w:val="en-GB"/>
        </w:rPr>
      </w:pPr>
    </w:p>
    <w:sectPr w:rsidR="00C57C74" w:rsidRPr="001E721A">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CCE38" w14:textId="77777777" w:rsidR="00C75BB5" w:rsidRDefault="00C75BB5" w:rsidP="00863C7D">
      <w:pPr>
        <w:spacing w:after="0" w:line="240" w:lineRule="auto"/>
      </w:pPr>
      <w:r>
        <w:separator/>
      </w:r>
    </w:p>
  </w:endnote>
  <w:endnote w:type="continuationSeparator" w:id="0">
    <w:p w14:paraId="62BE3467" w14:textId="77777777" w:rsidR="00C75BB5" w:rsidRDefault="00C75BB5" w:rsidP="0086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91A5" w14:textId="77777777" w:rsidR="00C75BB5" w:rsidRDefault="00C75BB5" w:rsidP="00863C7D">
      <w:pPr>
        <w:spacing w:after="0" w:line="240" w:lineRule="auto"/>
      </w:pPr>
      <w:r>
        <w:separator/>
      </w:r>
    </w:p>
  </w:footnote>
  <w:footnote w:type="continuationSeparator" w:id="0">
    <w:p w14:paraId="73B12C95" w14:textId="77777777" w:rsidR="00C75BB5" w:rsidRDefault="00C75BB5" w:rsidP="00863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532E" w14:textId="77777777" w:rsidR="000A32B0" w:rsidRDefault="00AA7782" w:rsidP="00863C7D">
    <w:pPr>
      <w:pStyle w:val="Intestazione"/>
      <w:jc w:val="center"/>
    </w:pPr>
    <w:r>
      <w:rPr>
        <w:noProof/>
        <w:lang w:eastAsia="it-IT"/>
      </w:rPr>
      <w:drawing>
        <wp:anchor distT="0" distB="0" distL="114300" distR="114300" simplePos="0" relativeHeight="251658240" behindDoc="0" locked="0" layoutInCell="1" allowOverlap="1" wp14:anchorId="20FEFC83" wp14:editId="7129E63C">
          <wp:simplePos x="0" y="0"/>
          <wp:positionH relativeFrom="column">
            <wp:posOffset>2230755</wp:posOffset>
          </wp:positionH>
          <wp:positionV relativeFrom="paragraph">
            <wp:posOffset>-119380</wp:posOffset>
          </wp:positionV>
          <wp:extent cx="1620000" cy="5922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leria Campari Rosso su Bianco Al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92210"/>
                  </a:xfrm>
                  <a:prstGeom prst="rect">
                    <a:avLst/>
                  </a:prstGeom>
                </pic:spPr>
              </pic:pic>
            </a:graphicData>
          </a:graphic>
          <wp14:sizeRelH relativeFrom="margin">
            <wp14:pctWidth>0</wp14:pctWidth>
          </wp14:sizeRelH>
          <wp14:sizeRelV relativeFrom="margin">
            <wp14:pctHeight>0</wp14:pctHeight>
          </wp14:sizeRelV>
        </wp:anchor>
      </w:drawing>
    </w:r>
  </w:p>
  <w:p w14:paraId="1477EBFF" w14:textId="77777777" w:rsidR="000A32B0" w:rsidRDefault="000A32B0" w:rsidP="00863C7D">
    <w:pPr>
      <w:pStyle w:val="Intestazione"/>
      <w:jc w:val="center"/>
    </w:pPr>
  </w:p>
  <w:p w14:paraId="57A558C5" w14:textId="77777777" w:rsidR="005A2792" w:rsidRPr="000A32B0" w:rsidRDefault="005A2792" w:rsidP="00863C7D">
    <w:pPr>
      <w:pStyle w:val="Intestazione"/>
      <w:jc w:val="center"/>
      <w:rPr>
        <w:sz w:val="10"/>
      </w:rPr>
    </w:pPr>
  </w:p>
  <w:p w14:paraId="7D4B742D" w14:textId="77777777" w:rsidR="005A2792" w:rsidRDefault="005A2792" w:rsidP="00863C7D">
    <w:pPr>
      <w:pStyle w:val="Intestazione"/>
      <w:jc w:val="center"/>
    </w:pPr>
  </w:p>
  <w:p w14:paraId="52B4D0CB" w14:textId="77777777" w:rsidR="00863C7D" w:rsidRDefault="00863C7D" w:rsidP="00863C7D">
    <w:pPr>
      <w:pStyle w:val="Intestazione"/>
      <w:jc w:val="center"/>
    </w:pPr>
  </w:p>
  <w:p w14:paraId="7DBACBB1" w14:textId="77777777" w:rsidR="00863C7D" w:rsidRDefault="00863C7D" w:rsidP="00863C7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13C47"/>
    <w:multiLevelType w:val="hybridMultilevel"/>
    <w:tmpl w:val="6E728B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7D1762"/>
    <w:multiLevelType w:val="hybridMultilevel"/>
    <w:tmpl w:val="D48238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7A"/>
    <w:rsid w:val="00007759"/>
    <w:rsid w:val="000116FD"/>
    <w:rsid w:val="000260B8"/>
    <w:rsid w:val="00026877"/>
    <w:rsid w:val="00027997"/>
    <w:rsid w:val="00037F22"/>
    <w:rsid w:val="00046AFB"/>
    <w:rsid w:val="0005228D"/>
    <w:rsid w:val="00055CFE"/>
    <w:rsid w:val="0007480C"/>
    <w:rsid w:val="0008426B"/>
    <w:rsid w:val="00085A34"/>
    <w:rsid w:val="00085DFB"/>
    <w:rsid w:val="0009154A"/>
    <w:rsid w:val="00092287"/>
    <w:rsid w:val="000A32B0"/>
    <w:rsid w:val="000A779F"/>
    <w:rsid w:val="000B1505"/>
    <w:rsid w:val="000B432E"/>
    <w:rsid w:val="000B45A2"/>
    <w:rsid w:val="000B5371"/>
    <w:rsid w:val="000C79BB"/>
    <w:rsid w:val="000E1AFC"/>
    <w:rsid w:val="000E4315"/>
    <w:rsid w:val="000E6479"/>
    <w:rsid w:val="000F3C08"/>
    <w:rsid w:val="00104BDA"/>
    <w:rsid w:val="00107610"/>
    <w:rsid w:val="00114A7C"/>
    <w:rsid w:val="00115B3B"/>
    <w:rsid w:val="001176C5"/>
    <w:rsid w:val="00133257"/>
    <w:rsid w:val="00135D60"/>
    <w:rsid w:val="001436A5"/>
    <w:rsid w:val="00145994"/>
    <w:rsid w:val="00146868"/>
    <w:rsid w:val="00152F48"/>
    <w:rsid w:val="001569A8"/>
    <w:rsid w:val="0016748D"/>
    <w:rsid w:val="00180A4D"/>
    <w:rsid w:val="00191D4D"/>
    <w:rsid w:val="00195F34"/>
    <w:rsid w:val="001B1308"/>
    <w:rsid w:val="001B1861"/>
    <w:rsid w:val="001C2E8C"/>
    <w:rsid w:val="001D3C19"/>
    <w:rsid w:val="001D4D06"/>
    <w:rsid w:val="001D65F7"/>
    <w:rsid w:val="001E2D9E"/>
    <w:rsid w:val="001E721A"/>
    <w:rsid w:val="00204DAA"/>
    <w:rsid w:val="00204EAE"/>
    <w:rsid w:val="002156C0"/>
    <w:rsid w:val="002235D7"/>
    <w:rsid w:val="002275E5"/>
    <w:rsid w:val="00237788"/>
    <w:rsid w:val="00237822"/>
    <w:rsid w:val="002411C8"/>
    <w:rsid w:val="00241F24"/>
    <w:rsid w:val="002422AA"/>
    <w:rsid w:val="00247E14"/>
    <w:rsid w:val="00251363"/>
    <w:rsid w:val="0025305C"/>
    <w:rsid w:val="002555FB"/>
    <w:rsid w:val="00262157"/>
    <w:rsid w:val="00267E4A"/>
    <w:rsid w:val="002703C1"/>
    <w:rsid w:val="00282CD5"/>
    <w:rsid w:val="00290809"/>
    <w:rsid w:val="00294A21"/>
    <w:rsid w:val="00296B18"/>
    <w:rsid w:val="002A72C0"/>
    <w:rsid w:val="002A7CCD"/>
    <w:rsid w:val="002B440C"/>
    <w:rsid w:val="002B577C"/>
    <w:rsid w:val="002C2B89"/>
    <w:rsid w:val="002E26B1"/>
    <w:rsid w:val="002F0292"/>
    <w:rsid w:val="002F7897"/>
    <w:rsid w:val="00312620"/>
    <w:rsid w:val="0031521E"/>
    <w:rsid w:val="00330D3F"/>
    <w:rsid w:val="0033435A"/>
    <w:rsid w:val="0034268F"/>
    <w:rsid w:val="00345E8A"/>
    <w:rsid w:val="00346296"/>
    <w:rsid w:val="0035749A"/>
    <w:rsid w:val="00360ACA"/>
    <w:rsid w:val="00364951"/>
    <w:rsid w:val="0037235F"/>
    <w:rsid w:val="00372B9C"/>
    <w:rsid w:val="003861FB"/>
    <w:rsid w:val="00387271"/>
    <w:rsid w:val="0039119C"/>
    <w:rsid w:val="003A1934"/>
    <w:rsid w:val="003A6A2B"/>
    <w:rsid w:val="003A6B9B"/>
    <w:rsid w:val="003B6352"/>
    <w:rsid w:val="003C0CCF"/>
    <w:rsid w:val="003C1926"/>
    <w:rsid w:val="003C59E4"/>
    <w:rsid w:val="003E0612"/>
    <w:rsid w:val="003F0BA3"/>
    <w:rsid w:val="004056E9"/>
    <w:rsid w:val="00410121"/>
    <w:rsid w:val="004114C9"/>
    <w:rsid w:val="0049370F"/>
    <w:rsid w:val="004A2F39"/>
    <w:rsid w:val="004E779B"/>
    <w:rsid w:val="004F3234"/>
    <w:rsid w:val="004F4353"/>
    <w:rsid w:val="00500DF3"/>
    <w:rsid w:val="00510489"/>
    <w:rsid w:val="005144F6"/>
    <w:rsid w:val="00521351"/>
    <w:rsid w:val="00542F42"/>
    <w:rsid w:val="005610BB"/>
    <w:rsid w:val="00561E9A"/>
    <w:rsid w:val="0056285E"/>
    <w:rsid w:val="005654BE"/>
    <w:rsid w:val="0056720F"/>
    <w:rsid w:val="00575E7D"/>
    <w:rsid w:val="0057753B"/>
    <w:rsid w:val="0058439A"/>
    <w:rsid w:val="00595FBC"/>
    <w:rsid w:val="005A2792"/>
    <w:rsid w:val="005A332E"/>
    <w:rsid w:val="005A77FD"/>
    <w:rsid w:val="005D4CB0"/>
    <w:rsid w:val="005D5B73"/>
    <w:rsid w:val="005E5043"/>
    <w:rsid w:val="005E5DA1"/>
    <w:rsid w:val="005F3114"/>
    <w:rsid w:val="00600E38"/>
    <w:rsid w:val="006129F1"/>
    <w:rsid w:val="00614D9F"/>
    <w:rsid w:val="00617BD8"/>
    <w:rsid w:val="006424FC"/>
    <w:rsid w:val="00644DCC"/>
    <w:rsid w:val="00644E21"/>
    <w:rsid w:val="00663241"/>
    <w:rsid w:val="006650B7"/>
    <w:rsid w:val="00666277"/>
    <w:rsid w:val="00671B0F"/>
    <w:rsid w:val="006906F2"/>
    <w:rsid w:val="0069638B"/>
    <w:rsid w:val="006A4295"/>
    <w:rsid w:val="006B7C92"/>
    <w:rsid w:val="006C2954"/>
    <w:rsid w:val="006C7DF1"/>
    <w:rsid w:val="006D6692"/>
    <w:rsid w:val="006D6B30"/>
    <w:rsid w:val="006E077A"/>
    <w:rsid w:val="006E6471"/>
    <w:rsid w:val="006E6997"/>
    <w:rsid w:val="006F726D"/>
    <w:rsid w:val="0070261E"/>
    <w:rsid w:val="007145E8"/>
    <w:rsid w:val="00725623"/>
    <w:rsid w:val="00732A6D"/>
    <w:rsid w:val="00734D2A"/>
    <w:rsid w:val="00746573"/>
    <w:rsid w:val="0075107D"/>
    <w:rsid w:val="00755B04"/>
    <w:rsid w:val="00765446"/>
    <w:rsid w:val="00776F7F"/>
    <w:rsid w:val="00793706"/>
    <w:rsid w:val="00796D1D"/>
    <w:rsid w:val="007A77BB"/>
    <w:rsid w:val="007B1B1E"/>
    <w:rsid w:val="007C17D1"/>
    <w:rsid w:val="007C284F"/>
    <w:rsid w:val="007D0824"/>
    <w:rsid w:val="007E5D24"/>
    <w:rsid w:val="007F1207"/>
    <w:rsid w:val="00812289"/>
    <w:rsid w:val="00824097"/>
    <w:rsid w:val="008244C2"/>
    <w:rsid w:val="00824EC7"/>
    <w:rsid w:val="00825102"/>
    <w:rsid w:val="00833B52"/>
    <w:rsid w:val="008363AB"/>
    <w:rsid w:val="00837C60"/>
    <w:rsid w:val="00856DFD"/>
    <w:rsid w:val="00860098"/>
    <w:rsid w:val="00863C7D"/>
    <w:rsid w:val="0086565C"/>
    <w:rsid w:val="00876ABE"/>
    <w:rsid w:val="008841B5"/>
    <w:rsid w:val="00893EF2"/>
    <w:rsid w:val="008941D6"/>
    <w:rsid w:val="008A1EE2"/>
    <w:rsid w:val="008B53AA"/>
    <w:rsid w:val="008B6D2D"/>
    <w:rsid w:val="008B7751"/>
    <w:rsid w:val="008C040F"/>
    <w:rsid w:val="008F1281"/>
    <w:rsid w:val="008F2839"/>
    <w:rsid w:val="008F5777"/>
    <w:rsid w:val="00922D33"/>
    <w:rsid w:val="00930CAB"/>
    <w:rsid w:val="00941ACC"/>
    <w:rsid w:val="00952B39"/>
    <w:rsid w:val="009543D9"/>
    <w:rsid w:val="00956884"/>
    <w:rsid w:val="0095774F"/>
    <w:rsid w:val="00962727"/>
    <w:rsid w:val="00977D5F"/>
    <w:rsid w:val="009A4C4F"/>
    <w:rsid w:val="009B0D9C"/>
    <w:rsid w:val="009C3162"/>
    <w:rsid w:val="009D512B"/>
    <w:rsid w:val="009E2D23"/>
    <w:rsid w:val="009F1753"/>
    <w:rsid w:val="00A01B29"/>
    <w:rsid w:val="00A0591F"/>
    <w:rsid w:val="00A06303"/>
    <w:rsid w:val="00A072A9"/>
    <w:rsid w:val="00A1433B"/>
    <w:rsid w:val="00A21D0C"/>
    <w:rsid w:val="00A223AC"/>
    <w:rsid w:val="00A22BF6"/>
    <w:rsid w:val="00A244DE"/>
    <w:rsid w:val="00A25F18"/>
    <w:rsid w:val="00A367A0"/>
    <w:rsid w:val="00A374C9"/>
    <w:rsid w:val="00A56E8F"/>
    <w:rsid w:val="00A666FE"/>
    <w:rsid w:val="00A66D00"/>
    <w:rsid w:val="00A95070"/>
    <w:rsid w:val="00AA1720"/>
    <w:rsid w:val="00AA4C6B"/>
    <w:rsid w:val="00AA7782"/>
    <w:rsid w:val="00AB0F8E"/>
    <w:rsid w:val="00AC23ED"/>
    <w:rsid w:val="00AD4EE2"/>
    <w:rsid w:val="00AE56F7"/>
    <w:rsid w:val="00AF000F"/>
    <w:rsid w:val="00B020BE"/>
    <w:rsid w:val="00B233BD"/>
    <w:rsid w:val="00B27B12"/>
    <w:rsid w:val="00B36953"/>
    <w:rsid w:val="00B45210"/>
    <w:rsid w:val="00B66525"/>
    <w:rsid w:val="00B92157"/>
    <w:rsid w:val="00B93E02"/>
    <w:rsid w:val="00B965C1"/>
    <w:rsid w:val="00BA1435"/>
    <w:rsid w:val="00BA3802"/>
    <w:rsid w:val="00BA58CD"/>
    <w:rsid w:val="00BC108D"/>
    <w:rsid w:val="00BE7C38"/>
    <w:rsid w:val="00BF2C7E"/>
    <w:rsid w:val="00C033F7"/>
    <w:rsid w:val="00C11929"/>
    <w:rsid w:val="00C32F51"/>
    <w:rsid w:val="00C35CEA"/>
    <w:rsid w:val="00C4091C"/>
    <w:rsid w:val="00C50297"/>
    <w:rsid w:val="00C55715"/>
    <w:rsid w:val="00C56C05"/>
    <w:rsid w:val="00C57C74"/>
    <w:rsid w:val="00C60E26"/>
    <w:rsid w:val="00C63409"/>
    <w:rsid w:val="00C65C88"/>
    <w:rsid w:val="00C75BB5"/>
    <w:rsid w:val="00C80361"/>
    <w:rsid w:val="00C909C8"/>
    <w:rsid w:val="00CA264E"/>
    <w:rsid w:val="00CB582A"/>
    <w:rsid w:val="00CC10CE"/>
    <w:rsid w:val="00CC4F57"/>
    <w:rsid w:val="00CD5BFF"/>
    <w:rsid w:val="00CE4B6C"/>
    <w:rsid w:val="00CE5A78"/>
    <w:rsid w:val="00CE7F2B"/>
    <w:rsid w:val="00D01BAC"/>
    <w:rsid w:val="00D25EA3"/>
    <w:rsid w:val="00D2695D"/>
    <w:rsid w:val="00D27008"/>
    <w:rsid w:val="00D37BD2"/>
    <w:rsid w:val="00D4557C"/>
    <w:rsid w:val="00D46801"/>
    <w:rsid w:val="00D46CE4"/>
    <w:rsid w:val="00D81E92"/>
    <w:rsid w:val="00D84415"/>
    <w:rsid w:val="00D92167"/>
    <w:rsid w:val="00DA3B55"/>
    <w:rsid w:val="00DB1465"/>
    <w:rsid w:val="00DD5E60"/>
    <w:rsid w:val="00DE4AEB"/>
    <w:rsid w:val="00DE6025"/>
    <w:rsid w:val="00DF4F9E"/>
    <w:rsid w:val="00DF5DC9"/>
    <w:rsid w:val="00E0327E"/>
    <w:rsid w:val="00E05196"/>
    <w:rsid w:val="00E22768"/>
    <w:rsid w:val="00E25DC9"/>
    <w:rsid w:val="00E27086"/>
    <w:rsid w:val="00E43A5C"/>
    <w:rsid w:val="00E546D4"/>
    <w:rsid w:val="00E66430"/>
    <w:rsid w:val="00E70D0B"/>
    <w:rsid w:val="00E8124E"/>
    <w:rsid w:val="00E93EB5"/>
    <w:rsid w:val="00E9639C"/>
    <w:rsid w:val="00E96441"/>
    <w:rsid w:val="00E97B8E"/>
    <w:rsid w:val="00EA1B16"/>
    <w:rsid w:val="00EA3CC4"/>
    <w:rsid w:val="00EB2B2A"/>
    <w:rsid w:val="00EB7C23"/>
    <w:rsid w:val="00EC0696"/>
    <w:rsid w:val="00EC1705"/>
    <w:rsid w:val="00ED0128"/>
    <w:rsid w:val="00ED53E9"/>
    <w:rsid w:val="00EE1943"/>
    <w:rsid w:val="00EF6919"/>
    <w:rsid w:val="00EF7698"/>
    <w:rsid w:val="00F13330"/>
    <w:rsid w:val="00F20425"/>
    <w:rsid w:val="00F249EB"/>
    <w:rsid w:val="00F31879"/>
    <w:rsid w:val="00F44DB7"/>
    <w:rsid w:val="00F451A1"/>
    <w:rsid w:val="00F548F7"/>
    <w:rsid w:val="00F62F4A"/>
    <w:rsid w:val="00F677EB"/>
    <w:rsid w:val="00F72BBF"/>
    <w:rsid w:val="00F82006"/>
    <w:rsid w:val="00F83CF3"/>
    <w:rsid w:val="00F90581"/>
    <w:rsid w:val="00F91C4A"/>
    <w:rsid w:val="00F9529F"/>
    <w:rsid w:val="00F95BFB"/>
    <w:rsid w:val="00F963E2"/>
    <w:rsid w:val="00FC0017"/>
    <w:rsid w:val="00FC0BC3"/>
    <w:rsid w:val="00FC5E36"/>
    <w:rsid w:val="00FD205B"/>
    <w:rsid w:val="00FD2EF0"/>
    <w:rsid w:val="00FF25F5"/>
    <w:rsid w:val="00FF5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3ACC"/>
  <w15:docId w15:val="{D6AC09D5-90AE-463B-8B18-FAAC96E2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77A"/>
    <w:pPr>
      <w:ind w:left="720"/>
      <w:contextualSpacing/>
    </w:pPr>
  </w:style>
  <w:style w:type="paragraph" w:styleId="Intestazione">
    <w:name w:val="header"/>
    <w:basedOn w:val="Normale"/>
    <w:link w:val="IntestazioneCarattere"/>
    <w:uiPriority w:val="99"/>
    <w:unhideWhenUsed/>
    <w:rsid w:val="0086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C7D"/>
  </w:style>
  <w:style w:type="paragraph" w:styleId="Pidipagina">
    <w:name w:val="footer"/>
    <w:basedOn w:val="Normale"/>
    <w:link w:val="PidipaginaCarattere"/>
    <w:uiPriority w:val="99"/>
    <w:unhideWhenUsed/>
    <w:rsid w:val="0086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C7D"/>
  </w:style>
  <w:style w:type="paragraph" w:styleId="NormaleWeb">
    <w:name w:val="Normal (Web)"/>
    <w:basedOn w:val="Normale"/>
    <w:uiPriority w:val="99"/>
    <w:unhideWhenUsed/>
    <w:rsid w:val="00BC10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C108D"/>
    <w:rPr>
      <w:b/>
      <w:bCs/>
    </w:rPr>
  </w:style>
  <w:style w:type="character" w:customStyle="1" w:styleId="apple-converted-space">
    <w:name w:val="apple-converted-space"/>
    <w:basedOn w:val="Carpredefinitoparagrafo"/>
    <w:rsid w:val="00BC108D"/>
  </w:style>
  <w:style w:type="character" w:styleId="Collegamentoipertestuale">
    <w:name w:val="Hyperlink"/>
    <w:basedOn w:val="Carpredefinitoparagrafo"/>
    <w:uiPriority w:val="99"/>
    <w:semiHidden/>
    <w:unhideWhenUsed/>
    <w:rsid w:val="00BC108D"/>
    <w:rPr>
      <w:color w:val="0000FF"/>
      <w:u w:val="single"/>
    </w:rPr>
  </w:style>
  <w:style w:type="character" w:styleId="Enfasicorsivo">
    <w:name w:val="Emphasis"/>
    <w:basedOn w:val="Carpredefinitoparagrafo"/>
    <w:uiPriority w:val="20"/>
    <w:qFormat/>
    <w:rsid w:val="00CE4B6C"/>
    <w:rPr>
      <w:i/>
      <w:iCs/>
    </w:rPr>
  </w:style>
  <w:style w:type="paragraph" w:styleId="Nessunaspaziatura">
    <w:name w:val="No Spacing"/>
    <w:uiPriority w:val="1"/>
    <w:qFormat/>
    <w:rsid w:val="00C57C74"/>
    <w:pPr>
      <w:spacing w:after="0" w:line="240" w:lineRule="auto"/>
    </w:pPr>
  </w:style>
  <w:style w:type="paragraph" w:styleId="Testofumetto">
    <w:name w:val="Balloon Text"/>
    <w:basedOn w:val="Normale"/>
    <w:link w:val="TestofumettoCarattere"/>
    <w:uiPriority w:val="99"/>
    <w:semiHidden/>
    <w:unhideWhenUsed/>
    <w:rsid w:val="001D3C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C19"/>
    <w:rPr>
      <w:rFonts w:ascii="Segoe UI" w:hAnsi="Segoe UI" w:cs="Segoe UI"/>
      <w:sz w:val="18"/>
      <w:szCs w:val="18"/>
    </w:rPr>
  </w:style>
  <w:style w:type="character" w:styleId="Rimandocommento">
    <w:name w:val="annotation reference"/>
    <w:basedOn w:val="Carpredefinitoparagrafo"/>
    <w:uiPriority w:val="99"/>
    <w:semiHidden/>
    <w:unhideWhenUsed/>
    <w:rsid w:val="00F677EB"/>
    <w:rPr>
      <w:sz w:val="16"/>
      <w:szCs w:val="16"/>
    </w:rPr>
  </w:style>
  <w:style w:type="paragraph" w:styleId="Testocommento">
    <w:name w:val="annotation text"/>
    <w:basedOn w:val="Normale"/>
    <w:link w:val="TestocommentoCarattere"/>
    <w:uiPriority w:val="99"/>
    <w:semiHidden/>
    <w:unhideWhenUsed/>
    <w:rsid w:val="00F677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677EB"/>
    <w:rPr>
      <w:sz w:val="20"/>
      <w:szCs w:val="20"/>
    </w:rPr>
  </w:style>
  <w:style w:type="paragraph" w:styleId="Soggettocommento">
    <w:name w:val="annotation subject"/>
    <w:basedOn w:val="Testocommento"/>
    <w:next w:val="Testocommento"/>
    <w:link w:val="SoggettocommentoCarattere"/>
    <w:uiPriority w:val="99"/>
    <w:semiHidden/>
    <w:unhideWhenUsed/>
    <w:rsid w:val="00F677EB"/>
    <w:rPr>
      <w:b/>
      <w:bCs/>
    </w:rPr>
  </w:style>
  <w:style w:type="character" w:customStyle="1" w:styleId="SoggettocommentoCarattere">
    <w:name w:val="Soggetto commento Carattere"/>
    <w:basedOn w:val="TestocommentoCarattere"/>
    <w:link w:val="Soggettocommento"/>
    <w:uiPriority w:val="99"/>
    <w:semiHidden/>
    <w:rsid w:val="00F677EB"/>
    <w:rPr>
      <w:b/>
      <w:bCs/>
      <w:sz w:val="20"/>
      <w:szCs w:val="20"/>
    </w:rPr>
  </w:style>
  <w:style w:type="paragraph" w:styleId="Revisione">
    <w:name w:val="Revision"/>
    <w:hidden/>
    <w:uiPriority w:val="99"/>
    <w:semiHidden/>
    <w:rsid w:val="0010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6187">
      <w:bodyDiv w:val="1"/>
      <w:marLeft w:val="0"/>
      <w:marRight w:val="0"/>
      <w:marTop w:val="0"/>
      <w:marBottom w:val="0"/>
      <w:divBdr>
        <w:top w:val="none" w:sz="0" w:space="0" w:color="auto"/>
        <w:left w:val="none" w:sz="0" w:space="0" w:color="auto"/>
        <w:bottom w:val="none" w:sz="0" w:space="0" w:color="auto"/>
        <w:right w:val="none" w:sz="0" w:space="0" w:color="auto"/>
      </w:divBdr>
      <w:divsChild>
        <w:div w:id="1226063009">
          <w:marLeft w:val="0"/>
          <w:marRight w:val="0"/>
          <w:marTop w:val="0"/>
          <w:marBottom w:val="0"/>
          <w:divBdr>
            <w:top w:val="none" w:sz="0" w:space="0" w:color="auto"/>
            <w:left w:val="none" w:sz="0" w:space="0" w:color="auto"/>
            <w:bottom w:val="none" w:sz="0" w:space="0" w:color="auto"/>
            <w:right w:val="none" w:sz="0" w:space="0" w:color="auto"/>
          </w:divBdr>
          <w:divsChild>
            <w:div w:id="782190332">
              <w:marLeft w:val="0"/>
              <w:marRight w:val="0"/>
              <w:marTop w:val="0"/>
              <w:marBottom w:val="0"/>
              <w:divBdr>
                <w:top w:val="none" w:sz="0" w:space="0" w:color="auto"/>
                <w:left w:val="none" w:sz="0" w:space="0" w:color="auto"/>
                <w:bottom w:val="none" w:sz="0" w:space="0" w:color="auto"/>
                <w:right w:val="none" w:sz="0" w:space="0" w:color="auto"/>
              </w:divBdr>
              <w:divsChild>
                <w:div w:id="188564859">
                  <w:marLeft w:val="0"/>
                  <w:marRight w:val="0"/>
                  <w:marTop w:val="1890"/>
                  <w:marBottom w:val="0"/>
                  <w:divBdr>
                    <w:top w:val="none" w:sz="0" w:space="0" w:color="auto"/>
                    <w:left w:val="none" w:sz="0" w:space="0" w:color="auto"/>
                    <w:bottom w:val="none" w:sz="0" w:space="0" w:color="auto"/>
                    <w:right w:val="none" w:sz="0" w:space="0" w:color="auto"/>
                  </w:divBdr>
                  <w:divsChild>
                    <w:div w:id="952634449">
                      <w:marLeft w:val="0"/>
                      <w:marRight w:val="0"/>
                      <w:marTop w:val="0"/>
                      <w:marBottom w:val="0"/>
                      <w:divBdr>
                        <w:top w:val="none" w:sz="0" w:space="0" w:color="auto"/>
                        <w:left w:val="none" w:sz="0" w:space="0" w:color="auto"/>
                        <w:bottom w:val="none" w:sz="0" w:space="0" w:color="auto"/>
                        <w:right w:val="none" w:sz="0" w:space="0" w:color="auto"/>
                      </w:divBdr>
                      <w:divsChild>
                        <w:div w:id="794759294">
                          <w:marLeft w:val="90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43462">
      <w:bodyDiv w:val="1"/>
      <w:marLeft w:val="0"/>
      <w:marRight w:val="0"/>
      <w:marTop w:val="0"/>
      <w:marBottom w:val="0"/>
      <w:divBdr>
        <w:top w:val="none" w:sz="0" w:space="0" w:color="auto"/>
        <w:left w:val="none" w:sz="0" w:space="0" w:color="auto"/>
        <w:bottom w:val="none" w:sz="0" w:space="0" w:color="auto"/>
        <w:right w:val="none" w:sz="0" w:space="0" w:color="auto"/>
      </w:divBdr>
    </w:div>
    <w:div w:id="863446291">
      <w:bodyDiv w:val="1"/>
      <w:marLeft w:val="0"/>
      <w:marRight w:val="0"/>
      <w:marTop w:val="0"/>
      <w:marBottom w:val="0"/>
      <w:divBdr>
        <w:top w:val="none" w:sz="0" w:space="0" w:color="auto"/>
        <w:left w:val="none" w:sz="0" w:space="0" w:color="auto"/>
        <w:bottom w:val="none" w:sz="0" w:space="0" w:color="auto"/>
        <w:right w:val="none" w:sz="0" w:space="0" w:color="auto"/>
      </w:divBdr>
    </w:div>
    <w:div w:id="1189296479">
      <w:bodyDiv w:val="1"/>
      <w:marLeft w:val="0"/>
      <w:marRight w:val="0"/>
      <w:marTop w:val="0"/>
      <w:marBottom w:val="0"/>
      <w:divBdr>
        <w:top w:val="none" w:sz="0" w:space="0" w:color="auto"/>
        <w:left w:val="none" w:sz="0" w:space="0" w:color="auto"/>
        <w:bottom w:val="none" w:sz="0" w:space="0" w:color="auto"/>
        <w:right w:val="none" w:sz="0" w:space="0" w:color="auto"/>
      </w:divBdr>
    </w:div>
    <w:div w:id="1298225166">
      <w:bodyDiv w:val="1"/>
      <w:marLeft w:val="0"/>
      <w:marRight w:val="0"/>
      <w:marTop w:val="0"/>
      <w:marBottom w:val="0"/>
      <w:divBdr>
        <w:top w:val="none" w:sz="0" w:space="0" w:color="auto"/>
        <w:left w:val="none" w:sz="0" w:space="0" w:color="auto"/>
        <w:bottom w:val="none" w:sz="0" w:space="0" w:color="auto"/>
        <w:right w:val="none" w:sz="0" w:space="0" w:color="auto"/>
      </w:divBdr>
      <w:divsChild>
        <w:div w:id="213547345">
          <w:marLeft w:val="0"/>
          <w:marRight w:val="0"/>
          <w:marTop w:val="0"/>
          <w:marBottom w:val="0"/>
          <w:divBdr>
            <w:top w:val="none" w:sz="0" w:space="0" w:color="auto"/>
            <w:left w:val="none" w:sz="0" w:space="0" w:color="auto"/>
            <w:bottom w:val="none" w:sz="0" w:space="0" w:color="auto"/>
            <w:right w:val="none" w:sz="0" w:space="0" w:color="auto"/>
          </w:divBdr>
          <w:divsChild>
            <w:div w:id="312100666">
              <w:marLeft w:val="0"/>
              <w:marRight w:val="0"/>
              <w:marTop w:val="0"/>
              <w:marBottom w:val="0"/>
              <w:divBdr>
                <w:top w:val="none" w:sz="0" w:space="0" w:color="auto"/>
                <w:left w:val="none" w:sz="0" w:space="0" w:color="auto"/>
                <w:bottom w:val="none" w:sz="0" w:space="0" w:color="auto"/>
                <w:right w:val="none" w:sz="0" w:space="0" w:color="auto"/>
              </w:divBdr>
              <w:divsChild>
                <w:div w:id="1617447408">
                  <w:marLeft w:val="0"/>
                  <w:marRight w:val="0"/>
                  <w:marTop w:val="1890"/>
                  <w:marBottom w:val="0"/>
                  <w:divBdr>
                    <w:top w:val="none" w:sz="0" w:space="0" w:color="auto"/>
                    <w:left w:val="none" w:sz="0" w:space="0" w:color="auto"/>
                    <w:bottom w:val="none" w:sz="0" w:space="0" w:color="auto"/>
                    <w:right w:val="none" w:sz="0" w:space="0" w:color="auto"/>
                  </w:divBdr>
                  <w:divsChild>
                    <w:div w:id="63648227">
                      <w:marLeft w:val="0"/>
                      <w:marRight w:val="0"/>
                      <w:marTop w:val="0"/>
                      <w:marBottom w:val="0"/>
                      <w:divBdr>
                        <w:top w:val="none" w:sz="0" w:space="0" w:color="auto"/>
                        <w:left w:val="none" w:sz="0" w:space="0" w:color="auto"/>
                        <w:bottom w:val="none" w:sz="0" w:space="0" w:color="auto"/>
                        <w:right w:val="none" w:sz="0" w:space="0" w:color="auto"/>
                      </w:divBdr>
                      <w:divsChild>
                        <w:div w:id="1856651172">
                          <w:marLeft w:val="90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cinetecamilano.it" TargetMode="External"/><Relationship Id="rId13" Type="http://schemas.openxmlformats.org/officeDocument/2006/relationships/hyperlink" Target="mailto:press@paolamanfred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ari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par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lleria@campari.com" TargetMode="External"/><Relationship Id="rId4" Type="http://schemas.openxmlformats.org/officeDocument/2006/relationships/settings" Target="settings.xml"/><Relationship Id="rId9" Type="http://schemas.openxmlformats.org/officeDocument/2006/relationships/hyperlink" Target="http://www.cinetecamilano.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FF30-E350-43B3-A6A5-6C7F8307D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1859</Words>
  <Characters>10602</Characters>
  <Application>Microsoft Office Word</Application>
  <DocSecurity>0</DocSecurity>
  <Lines>88</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Venturi</dc:creator>
  <cp:lastModifiedBy>Marco</cp:lastModifiedBy>
  <cp:revision>8</cp:revision>
  <cp:lastPrinted>2016-08-29T13:34:00Z</cp:lastPrinted>
  <dcterms:created xsi:type="dcterms:W3CDTF">2016-09-12T06:28:00Z</dcterms:created>
  <dcterms:modified xsi:type="dcterms:W3CDTF">2016-09-13T14:15:00Z</dcterms:modified>
</cp:coreProperties>
</file>